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DE135" w14:textId="4B36025F" w:rsidR="009F1026" w:rsidRPr="00843A41" w:rsidRDefault="009F1026" w:rsidP="009F1026">
      <w:pPr>
        <w:widowControl/>
        <w:jc w:val="center"/>
        <w:rPr>
          <w:rFonts w:ascii="Times New Roman" w:eastAsia="標楷體" w:hAnsi="Times New Roman" w:cs="Times New Roman" w:hint="eastAsia"/>
          <w:b/>
          <w:sz w:val="36"/>
          <w:szCs w:val="36"/>
        </w:rPr>
      </w:pPr>
      <w:bookmarkStart w:id="0" w:name="_Hlk213769577"/>
      <w:r w:rsidRPr="00843A41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Pr="00843A4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843A41">
        <w:rPr>
          <w:rFonts w:ascii="Times New Roman" w:eastAsia="標楷體" w:hAnsi="Times New Roman" w:cs="Times New Roman" w:hint="eastAsia"/>
          <w:b/>
          <w:sz w:val="36"/>
          <w:szCs w:val="36"/>
        </w:rPr>
        <w:t>學年度</w:t>
      </w:r>
      <w:r w:rsidRPr="00843A41">
        <w:rPr>
          <w:rFonts w:ascii="Times New Roman" w:eastAsia="標楷體" w:hAnsi="Times New Roman" w:cs="Times New Roman"/>
          <w:b/>
          <w:sz w:val="36"/>
          <w:szCs w:val="36"/>
        </w:rPr>
        <w:t>數位教學教案徵件</w:t>
      </w:r>
      <w:bookmarkEnd w:id="0"/>
    </w:p>
    <w:p w14:paraId="71190707" w14:textId="682F9532" w:rsidR="009F1026" w:rsidRDefault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0F62945" w14:textId="2E9A3E4B" w:rsidR="009F1026" w:rsidRDefault="009F1026">
      <w:pPr>
        <w:widowControl/>
        <w:rPr>
          <w:rFonts w:ascii="Times New Roman" w:eastAsia="標楷體" w:hAnsi="Times New Roman" w:cs="Times New Roman" w:hint="eastAsia"/>
          <w:b/>
          <w:sz w:val="26"/>
          <w:szCs w:val="26"/>
        </w:rPr>
      </w:pPr>
      <w:r w:rsidRPr="00FC092F">
        <w:rPr>
          <w:rFonts w:ascii="Times New Roman" w:eastAsia="標楷體" w:hAnsi="Times New Roman" w:cs="Times New Roman"/>
          <w:b/>
          <w:sz w:val="26"/>
          <w:szCs w:val="26"/>
        </w:rPr>
        <w:t>一、目的</w:t>
      </w:r>
    </w:p>
    <w:p w14:paraId="0D22836C" w14:textId="6DF1E7E9" w:rsidR="009F1026" w:rsidRPr="009F1026" w:rsidRDefault="009F1026">
      <w:pPr>
        <w:widowControl/>
        <w:rPr>
          <w:rFonts w:ascii="Times New Roman" w:eastAsia="標楷體" w:hAnsi="Times New Roman" w:cs="Times New Roman" w:hint="eastAsia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快速興起的數位科技為適性多元的學習帶來更多想像與創新，本次</w:t>
      </w:r>
      <w:r w:rsidR="00372A17" w:rsidRPr="00372A17">
        <w:rPr>
          <w:rFonts w:ascii="Times New Roman" w:eastAsia="標楷體" w:hAnsi="Times New Roman" w:cs="Times New Roman" w:hint="eastAsia"/>
          <w:sz w:val="26"/>
          <w:szCs w:val="26"/>
        </w:rPr>
        <w:t>數位教學教案設計講座</w:t>
      </w:r>
      <w:r w:rsidRPr="00FC092F">
        <w:rPr>
          <w:rFonts w:ascii="Times New Roman" w:eastAsia="標楷體" w:hAnsi="Times New Roman" w:cs="Times New Roman"/>
          <w:sz w:val="26"/>
          <w:szCs w:val="26"/>
        </w:rPr>
        <w:t>搭配教案徵件之目的，在培養職前教師學習最新數位教學趨勢，激發課程設計能量，以因應中小學數位教學趨勢。</w:t>
      </w:r>
    </w:p>
    <w:p w14:paraId="289E0937" w14:textId="6F29968A" w:rsidR="009F1026" w:rsidRPr="00FC092F" w:rsidRDefault="009F1026" w:rsidP="009F1026">
      <w:pPr>
        <w:spacing w:beforeLines="50" w:before="180" w:line="0" w:lineRule="atLeast"/>
        <w:rPr>
          <w:rFonts w:ascii="Times New Roman" w:eastAsia="標楷體" w:hAnsi="Times New Roman" w:cs="Times New Roman" w:hint="eastAsia"/>
          <w:b/>
          <w:sz w:val="26"/>
          <w:szCs w:val="26"/>
        </w:rPr>
      </w:pPr>
      <w:r w:rsidRPr="00FC092F">
        <w:rPr>
          <w:rFonts w:ascii="Times New Roman" w:eastAsia="標楷體" w:hAnsi="Times New Roman" w:cs="Times New Roman"/>
          <w:b/>
          <w:sz w:val="26"/>
          <w:szCs w:val="26"/>
        </w:rPr>
        <w:t>二、徵件</w:t>
      </w:r>
      <w:r w:rsidR="00372A17">
        <w:rPr>
          <w:rFonts w:ascii="Times New Roman" w:eastAsia="標楷體" w:hAnsi="Times New Roman" w:cs="Times New Roman" w:hint="eastAsia"/>
          <w:b/>
          <w:sz w:val="26"/>
          <w:szCs w:val="26"/>
        </w:rPr>
        <w:t>對象</w:t>
      </w:r>
    </w:p>
    <w:p w14:paraId="51D44C7C" w14:textId="77777777" w:rsidR="009F1026" w:rsidRPr="00FC092F" w:rsidRDefault="009F1026" w:rsidP="009F1026">
      <w:pPr>
        <w:spacing w:line="0" w:lineRule="atLeast"/>
        <w:rPr>
          <w:rFonts w:ascii="Times New Roman" w:eastAsia="標楷體" w:hAnsi="Times New Roman" w:cs="Times New Roman" w:hint="eastAsia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個人投稿</w:t>
      </w:r>
      <w:r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E56BD1">
        <w:rPr>
          <w:rFonts w:ascii="Times New Roman" w:eastAsia="標楷體" w:hAnsi="Times New Roman" w:hint="eastAsia"/>
          <w:color w:val="000000"/>
          <w:kern w:val="0"/>
          <w:sz w:val="26"/>
          <w:szCs w:val="26"/>
        </w:rPr>
        <w:t>本校師資生，含師資培育學</w:t>
      </w:r>
      <w:proofErr w:type="gramStart"/>
      <w:r w:rsidRPr="00E56BD1">
        <w:rPr>
          <w:rFonts w:ascii="Times New Roman" w:eastAsia="標楷體" w:hAnsi="Times New Roman" w:hint="eastAsia"/>
          <w:color w:val="000000"/>
          <w:kern w:val="0"/>
          <w:sz w:val="26"/>
          <w:szCs w:val="26"/>
        </w:rPr>
        <w:t>系師培</w:t>
      </w:r>
      <w:proofErr w:type="gramEnd"/>
      <w:r w:rsidRPr="00E56BD1">
        <w:rPr>
          <w:rFonts w:ascii="Times New Roman" w:eastAsia="標楷體" w:hAnsi="Times New Roman" w:hint="eastAsia"/>
          <w:color w:val="000000"/>
          <w:kern w:val="0"/>
          <w:sz w:val="26"/>
          <w:szCs w:val="26"/>
        </w:rPr>
        <w:t>生及師就處教程生。</w:t>
      </w:r>
    </w:p>
    <w:p w14:paraId="58871227" w14:textId="4F888139" w:rsidR="009F1026" w:rsidRPr="00FC092F" w:rsidRDefault="009F1026" w:rsidP="009F1026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FC092F">
        <w:rPr>
          <w:rFonts w:ascii="Times New Roman" w:eastAsia="標楷體" w:hAnsi="Times New Roman" w:cs="Times New Roman"/>
          <w:b/>
          <w:sz w:val="26"/>
          <w:szCs w:val="26"/>
        </w:rPr>
        <w:t>三、</w:t>
      </w:r>
      <w:r w:rsidRPr="009F1026">
        <w:rPr>
          <w:rFonts w:ascii="Times New Roman" w:eastAsia="標楷體" w:hAnsi="Times New Roman" w:cs="Times New Roman"/>
          <w:b/>
          <w:sz w:val="26"/>
          <w:szCs w:val="26"/>
        </w:rPr>
        <w:t>教案設計內容</w:t>
      </w:r>
    </w:p>
    <w:p w14:paraId="43F94D0A" w14:textId="77777777" w:rsidR="009F1026" w:rsidRDefault="009F1026" w:rsidP="009F1026">
      <w:pPr>
        <w:ind w:left="707" w:hangingChars="272" w:hanging="707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參考教育部中小學數位教學指引，自選中小學任</w:t>
      </w:r>
      <w:proofErr w:type="gramStart"/>
      <w:r w:rsidRPr="00FC092F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FC092F">
        <w:rPr>
          <w:rFonts w:ascii="Times New Roman" w:eastAsia="標楷體" w:hAnsi="Times New Roman" w:cs="Times New Roman"/>
          <w:sz w:val="26"/>
          <w:szCs w:val="26"/>
        </w:rPr>
        <w:t>領域教材並擇</w:t>
      </w:r>
      <w:proofErr w:type="gramStart"/>
      <w:r w:rsidRPr="00FC092F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FC092F">
        <w:rPr>
          <w:rFonts w:ascii="Times New Roman" w:eastAsia="標楷體" w:hAnsi="Times New Roman" w:cs="Times New Roman"/>
          <w:sz w:val="26"/>
          <w:szCs w:val="26"/>
        </w:rPr>
        <w:t>特定</w:t>
      </w:r>
    </w:p>
    <w:p w14:paraId="7246C4ED" w14:textId="77777777" w:rsidR="009F1026" w:rsidRDefault="009F1026" w:rsidP="009F1026">
      <w:pPr>
        <w:ind w:left="707" w:hangingChars="272" w:hanging="707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範圍，以</w:t>
      </w:r>
      <w:r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Pr="00707532">
        <w:rPr>
          <w:rFonts w:ascii="Times New Roman" w:eastAsia="標楷體" w:hAnsi="Times New Roman" w:cs="Times New Roman" w:hint="eastAsia"/>
          <w:sz w:val="26"/>
          <w:szCs w:val="26"/>
        </w:rPr>
        <w:t>中小學數位教學指引</w:t>
      </w:r>
      <w:proofErr w:type="gramStart"/>
      <w:r w:rsidRPr="00707532">
        <w:rPr>
          <w:rFonts w:ascii="Times New Roman" w:eastAsia="標楷體" w:hAnsi="Times New Roman" w:cs="Times New Roman" w:hint="eastAsia"/>
          <w:sz w:val="26"/>
          <w:szCs w:val="26"/>
        </w:rPr>
        <w:t>─</w:t>
      </w:r>
      <w:proofErr w:type="gramEnd"/>
      <w:r w:rsidRPr="00707532">
        <w:rPr>
          <w:rFonts w:ascii="Times New Roman" w:eastAsia="標楷體" w:hAnsi="Times New Roman" w:cs="Times New Roman" w:hint="eastAsia"/>
          <w:sz w:val="26"/>
          <w:szCs w:val="26"/>
        </w:rPr>
        <w:t>數位學習教學方案設計格式</w:t>
      </w:r>
      <w:r>
        <w:rPr>
          <w:rFonts w:ascii="Times New Roman" w:eastAsia="標楷體" w:hAnsi="Times New Roman" w:cs="Times New Roman" w:hint="eastAsia"/>
          <w:sz w:val="26"/>
          <w:szCs w:val="26"/>
        </w:rPr>
        <w:t>」編寫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，</w:t>
      </w:r>
    </w:p>
    <w:p w14:paraId="61F0CF7F" w14:textId="4E0D60C8" w:rsidR="009F1026" w:rsidRPr="00FC092F" w:rsidRDefault="009F1026" w:rsidP="009F1026">
      <w:pPr>
        <w:ind w:left="707" w:hangingChars="272" w:hanging="707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不符合格式者一律不列入計分。</w:t>
      </w:r>
    </w:p>
    <w:p w14:paraId="6E552DB3" w14:textId="65DAC488" w:rsidR="009F1026" w:rsidRPr="00FC092F" w:rsidRDefault="009F1026" w:rsidP="009F1026">
      <w:pPr>
        <w:spacing w:beforeLines="50" w:before="180" w:line="0" w:lineRule="atLeast"/>
        <w:rPr>
          <w:rFonts w:ascii="Times New Roman" w:eastAsia="標楷體" w:hAnsi="Times New Roman" w:cs="Times New Roman" w:hint="eastAsia"/>
          <w:b/>
          <w:sz w:val="26"/>
          <w:szCs w:val="26"/>
        </w:rPr>
      </w:pPr>
      <w:r w:rsidRPr="00FC092F">
        <w:rPr>
          <w:rFonts w:ascii="Times New Roman" w:eastAsia="標楷體" w:hAnsi="Times New Roman" w:cs="Times New Roman"/>
          <w:b/>
          <w:sz w:val="26"/>
          <w:szCs w:val="26"/>
        </w:rPr>
        <w:t>四、審查</w:t>
      </w:r>
      <w:r w:rsidR="00AC2E41">
        <w:rPr>
          <w:rFonts w:ascii="Times New Roman" w:eastAsia="標楷體" w:hAnsi="Times New Roman" w:cs="Times New Roman" w:hint="eastAsia"/>
          <w:b/>
          <w:sz w:val="26"/>
          <w:szCs w:val="26"/>
        </w:rPr>
        <w:t>與獎勵</w:t>
      </w:r>
    </w:p>
    <w:p w14:paraId="54C721D0" w14:textId="61587A69" w:rsidR="009F1026" w:rsidRDefault="009F1026" w:rsidP="009F1026">
      <w:pPr>
        <w:spacing w:line="0" w:lineRule="atLeast"/>
        <w:ind w:leftChars="1" w:left="707" w:hangingChars="271" w:hanging="705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（一）</w:t>
      </w:r>
      <w:r w:rsidR="00AC2E41" w:rsidRPr="00AC2E41">
        <w:rPr>
          <w:rFonts w:ascii="Times New Roman" w:eastAsia="標楷體" w:hAnsi="Times New Roman" w:cs="Times New Roman" w:hint="eastAsia"/>
          <w:sz w:val="26"/>
          <w:szCs w:val="26"/>
        </w:rPr>
        <w:t>聘請校內外</w:t>
      </w:r>
      <w:r w:rsidR="00843A41" w:rsidRPr="00843A41">
        <w:rPr>
          <w:rFonts w:ascii="Times New Roman" w:eastAsia="標楷體" w:hAnsi="Times New Roman" w:cs="Times New Roman" w:hint="eastAsia"/>
          <w:sz w:val="26"/>
          <w:szCs w:val="26"/>
        </w:rPr>
        <w:t>數位教學專長</w:t>
      </w:r>
      <w:r w:rsidR="00843A41">
        <w:rPr>
          <w:rFonts w:ascii="Times New Roman" w:eastAsia="標楷體" w:hAnsi="Times New Roman" w:cs="Times New Roman" w:hint="eastAsia"/>
          <w:sz w:val="26"/>
          <w:szCs w:val="26"/>
        </w:rPr>
        <w:t>之教師</w:t>
      </w:r>
      <w:r w:rsidR="00843A41" w:rsidRPr="00843A41">
        <w:rPr>
          <w:rFonts w:ascii="Times New Roman" w:eastAsia="標楷體" w:hAnsi="Times New Roman" w:cs="Times New Roman" w:hint="eastAsia"/>
          <w:sz w:val="26"/>
          <w:szCs w:val="26"/>
        </w:rPr>
        <w:t>擔任審查委員</w:t>
      </w:r>
      <w:r w:rsidR="00AC2E41" w:rsidRPr="00AC2E41">
        <w:rPr>
          <w:rFonts w:ascii="Times New Roman" w:eastAsia="標楷體" w:hAnsi="Times New Roman" w:cs="Times New Roman" w:hint="eastAsia"/>
          <w:sz w:val="26"/>
          <w:szCs w:val="26"/>
        </w:rPr>
        <w:t>，評審者分數的平均分數為總評量分數。</w:t>
      </w:r>
    </w:p>
    <w:p w14:paraId="76691714" w14:textId="7D35D083" w:rsidR="009F1026" w:rsidRDefault="009F1026" w:rsidP="009F1026">
      <w:pPr>
        <w:spacing w:line="0" w:lineRule="atLeast"/>
        <w:ind w:leftChars="1" w:left="707" w:hangingChars="271" w:hanging="705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（二）評分標準：教案結構及內容完整性（</w:t>
      </w:r>
      <w:r w:rsidRPr="00FC092F">
        <w:rPr>
          <w:rFonts w:ascii="Times New Roman" w:eastAsia="標楷體" w:hAnsi="Times New Roman" w:cs="Times New Roman"/>
          <w:sz w:val="26"/>
          <w:szCs w:val="26"/>
        </w:rPr>
        <w:t>50%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）、教學實用性（</w:t>
      </w:r>
      <w:r w:rsidRPr="00FC092F">
        <w:rPr>
          <w:rFonts w:ascii="Times New Roman" w:eastAsia="標楷體" w:hAnsi="Times New Roman" w:cs="Times New Roman"/>
          <w:sz w:val="26"/>
          <w:szCs w:val="26"/>
        </w:rPr>
        <w:t>30%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）、教學創新性（</w:t>
      </w:r>
      <w:r w:rsidRPr="00FC092F">
        <w:rPr>
          <w:rFonts w:ascii="Times New Roman" w:eastAsia="標楷體" w:hAnsi="Times New Roman" w:cs="Times New Roman"/>
          <w:sz w:val="26"/>
          <w:szCs w:val="26"/>
        </w:rPr>
        <w:t>20%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</w:t>
      </w:r>
      <w:r>
        <w:rPr>
          <w:rFonts w:ascii="Times New Roman" w:eastAsia="標楷體" w:hAnsi="Times New Roman" w:cs="Times New Roman" w:hint="eastAsia"/>
          <w:sz w:val="26"/>
          <w:szCs w:val="26"/>
        </w:rPr>
        <w:t>，由審查委員決議是否通過</w:t>
      </w:r>
      <w:r w:rsidRPr="00FC092F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D4BF752" w14:textId="6ED33828" w:rsidR="009F1026" w:rsidRPr="00AC2E41" w:rsidRDefault="00AC2E41" w:rsidP="00AC2E41">
      <w:pPr>
        <w:spacing w:line="0" w:lineRule="atLeast"/>
        <w:ind w:leftChars="1" w:left="707" w:hangingChars="271" w:hanging="705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</w:t>
      </w:r>
      <w:r w:rsidR="009F1026" w:rsidRPr="00FC092F">
        <w:rPr>
          <w:rFonts w:ascii="Times New Roman" w:eastAsia="標楷體" w:hAnsi="Times New Roman" w:cs="Times New Roman"/>
          <w:sz w:val="26"/>
          <w:szCs w:val="26"/>
        </w:rPr>
        <w:t>經審查通過者，每</w:t>
      </w:r>
      <w:r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9F1026" w:rsidRPr="00FC092F">
        <w:rPr>
          <w:rFonts w:ascii="Times New Roman" w:eastAsia="標楷體" w:hAnsi="Times New Roman" w:cs="Times New Roman"/>
          <w:sz w:val="26"/>
          <w:szCs w:val="26"/>
        </w:rPr>
        <w:t>稿費新台幣</w:t>
      </w:r>
      <w:r w:rsidR="009F1026" w:rsidRPr="00FC092F">
        <w:rPr>
          <w:rFonts w:ascii="Times New Roman" w:eastAsia="標楷體" w:hAnsi="Times New Roman" w:cs="Times New Roman"/>
          <w:sz w:val="26"/>
          <w:szCs w:val="26"/>
        </w:rPr>
        <w:t>1,000</w:t>
      </w:r>
      <w:r w:rsidR="009F1026" w:rsidRPr="00FC092F">
        <w:rPr>
          <w:rFonts w:ascii="Times New Roman" w:eastAsia="標楷體" w:hAnsi="Times New Roman" w:cs="Times New Roman"/>
          <w:sz w:val="26"/>
          <w:szCs w:val="26"/>
        </w:rPr>
        <w:t>元。</w:t>
      </w:r>
      <w:proofErr w:type="gramStart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（</w:t>
      </w:r>
      <w:proofErr w:type="gramEnd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備註：</w:t>
      </w:r>
      <w:proofErr w:type="gramStart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本次徵件</w:t>
      </w:r>
      <w:proofErr w:type="gramEnd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活動與檢定不同，故不提供檢定合格證明書</w:t>
      </w:r>
      <w:proofErr w:type="gramStart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）</w:t>
      </w:r>
      <w:proofErr w:type="gramEnd"/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highlight w:val="yellow"/>
        </w:rPr>
        <w:t>。</w:t>
      </w:r>
    </w:p>
    <w:p w14:paraId="7327A3E0" w14:textId="2BDDD53F" w:rsidR="00843A41" w:rsidRPr="00843A41" w:rsidRDefault="00145127" w:rsidP="00843A41">
      <w:pPr>
        <w:spacing w:beforeLines="50" w:before="180" w:line="0" w:lineRule="atLeast"/>
        <w:ind w:left="424" w:hangingChars="163" w:hanging="424"/>
        <w:rPr>
          <w:rFonts w:ascii="Times New Roman" w:eastAsia="標楷體" w:hAnsi="Times New Roman" w:cs="Times New Roman" w:hint="eastAsia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五</w:t>
      </w:r>
      <w:r w:rsidR="009F1026" w:rsidRPr="00FC092F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AC2E41">
        <w:rPr>
          <w:rFonts w:ascii="Times New Roman" w:eastAsia="標楷體" w:hAnsi="Times New Roman" w:cs="Times New Roman" w:hint="eastAsia"/>
          <w:b/>
          <w:sz w:val="26"/>
          <w:szCs w:val="26"/>
        </w:rPr>
        <w:t>活動方式</w:t>
      </w:r>
    </w:p>
    <w:p w14:paraId="4C76EA8B" w14:textId="22AA1D02" w:rsidR="00AC2E41" w:rsidRDefault="00AC2E41" w:rsidP="009F1026">
      <w:pPr>
        <w:spacing w:beforeLines="50" w:before="180" w:line="0" w:lineRule="atLeast"/>
        <w:ind w:left="424" w:hangingChars="163" w:hanging="424"/>
        <w:rPr>
          <w:rFonts w:ascii="Times New Roman" w:eastAsia="標楷體" w:hAnsi="Times New Roman" w:cs="Times New Roman" w:hint="eastAsia"/>
          <w:b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（一）</w:t>
      </w:r>
      <w:r>
        <w:rPr>
          <w:rFonts w:ascii="Times New Roman" w:eastAsia="標楷體" w:hAnsi="Times New Roman" w:cs="Times New Roman" w:hint="eastAsia"/>
          <w:sz w:val="26"/>
          <w:szCs w:val="26"/>
        </w:rPr>
        <w:t>徵件日期：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即日起至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114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年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12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月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31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日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(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星期三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)16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：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00</w:t>
      </w:r>
      <w:r w:rsidRPr="00AC2E4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>止</w:t>
      </w:r>
    </w:p>
    <w:p w14:paraId="783194F1" w14:textId="627837DD" w:rsidR="009F1026" w:rsidRDefault="009F1026" w:rsidP="009F1026">
      <w:pPr>
        <w:spacing w:line="240" w:lineRule="atLeast"/>
        <w:ind w:left="424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</w:t>
      </w:r>
      <w:r w:rsidR="00145127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）繳交</w:t>
      </w:r>
      <w:r>
        <w:rPr>
          <w:rFonts w:ascii="Times New Roman" w:eastAsia="標楷體" w:hAnsi="Times New Roman" w:cs="Times New Roman" w:hint="eastAsia"/>
          <w:sz w:val="26"/>
          <w:szCs w:val="26"/>
        </w:rPr>
        <w:t>資料</w:t>
      </w:r>
      <w:r w:rsidR="00145127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(</w:t>
      </w:r>
      <w:r w:rsidR="00145127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皆繳交電子檔</w:t>
      </w:r>
      <w:r w:rsidR="00145127">
        <w:rPr>
          <w:rFonts w:ascii="Times New Roman" w:eastAsia="標楷體" w:hAnsi="Times New Roman" w:hint="eastAsia"/>
          <w:color w:val="000000" w:themeColor="text1"/>
          <w:kern w:val="0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212BCDAD" w14:textId="5A7A6389" w:rsidR="009F1026" w:rsidRPr="00707532" w:rsidRDefault="009F1026" w:rsidP="009F1026">
      <w:pPr>
        <w:pStyle w:val="a3"/>
        <w:numPr>
          <w:ilvl w:val="0"/>
          <w:numId w:val="16"/>
        </w:numPr>
        <w:spacing w:line="240" w:lineRule="atLeast"/>
        <w:ind w:leftChars="0" w:left="851" w:hanging="286"/>
        <w:rPr>
          <w:rFonts w:ascii="Times New Roman" w:eastAsia="標楷體" w:hAnsi="Times New Roman" w:cs="Times New Roman"/>
          <w:sz w:val="26"/>
          <w:szCs w:val="26"/>
        </w:rPr>
      </w:pPr>
      <w:r w:rsidRPr="00707532">
        <w:rPr>
          <w:rFonts w:ascii="Times New Roman" w:eastAsia="標楷體" w:hAnsi="Times New Roman" w:cs="Times New Roman"/>
          <w:sz w:val="26"/>
          <w:szCs w:val="26"/>
        </w:rPr>
        <w:t>教案，</w:t>
      </w:r>
      <w:r w:rsidRPr="00707532">
        <w:rPr>
          <w:rFonts w:ascii="Times New Roman" w:eastAsia="標楷體" w:hAnsi="Times New Roman" w:cs="Times New Roman" w:hint="eastAsia"/>
          <w:sz w:val="26"/>
          <w:szCs w:val="26"/>
        </w:rPr>
        <w:t>儲存</w:t>
      </w:r>
      <w:r w:rsidRPr="00707532">
        <w:rPr>
          <w:rFonts w:ascii="Times New Roman" w:eastAsia="標楷體" w:hAnsi="Times New Roman" w:cs="Times New Roman"/>
          <w:sz w:val="26"/>
          <w:szCs w:val="26"/>
        </w:rPr>
        <w:t>可編輯之電子檔案（</w:t>
      </w:r>
      <w:r w:rsidRPr="00707532">
        <w:rPr>
          <w:rFonts w:ascii="Times New Roman" w:eastAsia="標楷體" w:hAnsi="Times New Roman" w:cs="Times New Roman"/>
          <w:sz w:val="26"/>
          <w:szCs w:val="26"/>
        </w:rPr>
        <w:t>word</w:t>
      </w:r>
      <w:r w:rsidRPr="00707532">
        <w:rPr>
          <w:rFonts w:ascii="Times New Roman" w:eastAsia="標楷體" w:hAnsi="Times New Roman" w:cs="Times New Roman"/>
          <w:sz w:val="26"/>
          <w:szCs w:val="26"/>
        </w:rPr>
        <w:t>）</w:t>
      </w:r>
      <w:r w:rsidRPr="00707532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93F4F96" w14:textId="6AB74A63" w:rsidR="009F1026" w:rsidRDefault="00FD0F44" w:rsidP="00145127">
      <w:pPr>
        <w:pStyle w:val="a3"/>
        <w:numPr>
          <w:ilvl w:val="0"/>
          <w:numId w:val="16"/>
        </w:numPr>
        <w:spacing w:line="240" w:lineRule="atLeast"/>
        <w:ind w:leftChars="0" w:left="851" w:hanging="286"/>
        <w:rPr>
          <w:rFonts w:ascii="Times New Roman" w:eastAsia="標楷體" w:hAnsi="Times New Roman" w:cs="Times New Roman"/>
          <w:sz w:val="26"/>
          <w:szCs w:val="26"/>
        </w:rPr>
      </w:pPr>
      <w:r w:rsidRPr="00707532">
        <w:rPr>
          <w:rFonts w:ascii="Times New Roman" w:eastAsia="標楷體" w:hAnsi="Times New Roman" w:cs="Times New Roman"/>
          <w:sz w:val="26"/>
          <w:szCs w:val="26"/>
        </w:rPr>
        <w:t>報名表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proofErr w:type="gramStart"/>
      <w:r w:rsidR="00AD08A7" w:rsidRPr="00AD08A7">
        <w:rPr>
          <w:rFonts w:ascii="Times New Roman" w:eastAsia="標楷體" w:hAnsi="Times New Roman" w:cs="Times New Roman" w:hint="eastAsia"/>
          <w:sz w:val="26"/>
          <w:szCs w:val="26"/>
        </w:rPr>
        <w:t>原創暨授權</w:t>
      </w:r>
      <w:proofErr w:type="gramEnd"/>
      <w:r w:rsidR="00AD08A7" w:rsidRPr="00AD08A7">
        <w:rPr>
          <w:rFonts w:ascii="Times New Roman" w:eastAsia="標楷體" w:hAnsi="Times New Roman" w:cs="Times New Roman" w:hint="eastAsia"/>
          <w:sz w:val="26"/>
          <w:szCs w:val="26"/>
        </w:rPr>
        <w:t>承諾書</w:t>
      </w:r>
      <w:r w:rsidR="009F1026" w:rsidRPr="00707532">
        <w:rPr>
          <w:rFonts w:ascii="Times New Roman" w:eastAsia="標楷體" w:hAnsi="Times New Roman" w:cs="Times New Roman" w:hint="eastAsia"/>
          <w:sz w:val="26"/>
          <w:szCs w:val="26"/>
        </w:rPr>
        <w:t>，簽名填寫後掃描成電子檔（</w:t>
      </w:r>
      <w:r w:rsidR="009F1026" w:rsidRPr="00707532">
        <w:rPr>
          <w:rFonts w:ascii="Times New Roman" w:eastAsia="標楷體" w:hAnsi="Times New Roman" w:cs="Times New Roman"/>
          <w:sz w:val="26"/>
          <w:szCs w:val="26"/>
        </w:rPr>
        <w:t>pdf</w:t>
      </w:r>
      <w:r w:rsidR="009F1026" w:rsidRPr="00707532">
        <w:rPr>
          <w:rFonts w:ascii="Times New Roman" w:eastAsia="標楷體" w:hAnsi="Times New Roman" w:cs="Times New Roman" w:hint="eastAsia"/>
          <w:sz w:val="26"/>
          <w:szCs w:val="26"/>
        </w:rPr>
        <w:t>）。</w:t>
      </w:r>
    </w:p>
    <w:p w14:paraId="4025B080" w14:textId="195898F8" w:rsidR="00145127" w:rsidRPr="00AD08A7" w:rsidRDefault="00145127" w:rsidP="00145127">
      <w:pPr>
        <w:pStyle w:val="a3"/>
        <w:numPr>
          <w:ilvl w:val="0"/>
          <w:numId w:val="16"/>
        </w:numPr>
        <w:spacing w:line="240" w:lineRule="atLeast"/>
        <w:ind w:leftChars="0" w:left="851" w:hanging="286"/>
        <w:rPr>
          <w:rFonts w:ascii="Times New Roman" w:eastAsia="標楷體" w:hAnsi="Times New Roman" w:cs="Times New Roman" w:hint="eastAsia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檔案傳至</w:t>
      </w:r>
      <w:hyperlink r:id="rId8" w:history="1">
        <w:r w:rsidR="00FD0F44" w:rsidRPr="00094D02">
          <w:rPr>
            <w:rStyle w:val="a4"/>
            <w:rFonts w:ascii="標楷體" w:eastAsia="標楷體" w:hAnsi="標楷體"/>
          </w:rPr>
          <w:t>https://forms.gle/Ay9UE7nNoGym6FJg7</w:t>
        </w:r>
      </w:hyperlink>
      <w:r w:rsidR="00FD0F44">
        <w:rPr>
          <w:rFonts w:ascii="標楷體" w:eastAsia="標楷體" w:hAnsi="標楷體" w:hint="eastAsia"/>
        </w:rPr>
        <w:t xml:space="preserve"> </w:t>
      </w:r>
      <w:r w:rsidR="00FD0F44" w:rsidRPr="00AD08A7">
        <w:rPr>
          <w:rFonts w:ascii="標楷體" w:eastAsia="標楷體" w:hAnsi="標楷體" w:hint="eastAsia"/>
          <w:sz w:val="26"/>
          <w:szCs w:val="26"/>
        </w:rPr>
        <w:t>，檔案名稱「數位教學教案徵件+○○○(姓名)」。</w:t>
      </w:r>
    </w:p>
    <w:p w14:paraId="147AFD9C" w14:textId="6553B7A6" w:rsidR="009F1026" w:rsidRPr="00FC092F" w:rsidRDefault="00145127" w:rsidP="009F1026">
      <w:pPr>
        <w:spacing w:beforeLines="50" w:before="180"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六</w:t>
      </w:r>
      <w:r w:rsidR="009F1026" w:rsidRPr="00FC092F">
        <w:rPr>
          <w:rFonts w:ascii="Times New Roman" w:eastAsia="標楷體" w:hAnsi="Times New Roman" w:cs="Times New Roman"/>
          <w:b/>
          <w:sz w:val="26"/>
          <w:szCs w:val="26"/>
        </w:rPr>
        <w:t>、注意事項</w:t>
      </w:r>
    </w:p>
    <w:p w14:paraId="4D5FFA26" w14:textId="77777777" w:rsidR="009F1026" w:rsidRPr="00FC092F" w:rsidRDefault="009F1026" w:rsidP="009F1026">
      <w:pPr>
        <w:spacing w:line="0" w:lineRule="atLeast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（一）投稿須具原創性，不得一稿多投、抄襲他人作品。</w:t>
      </w:r>
    </w:p>
    <w:p w14:paraId="760C71A6" w14:textId="77777777" w:rsidR="009F1026" w:rsidRPr="00FC092F" w:rsidRDefault="009F1026" w:rsidP="009F1026">
      <w:pPr>
        <w:spacing w:line="0" w:lineRule="atLeast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（二）參考資料請註明出處，請留意</w:t>
      </w:r>
      <w:proofErr w:type="gramStart"/>
      <w:r w:rsidRPr="00FC092F">
        <w:rPr>
          <w:rFonts w:ascii="Times New Roman" w:eastAsia="標楷體" w:hAnsi="Times New Roman" w:cs="Times New Roman"/>
          <w:sz w:val="26"/>
          <w:szCs w:val="26"/>
        </w:rPr>
        <w:t>勿</w:t>
      </w:r>
      <w:proofErr w:type="gramEnd"/>
      <w:r w:rsidRPr="00FC092F">
        <w:rPr>
          <w:rFonts w:ascii="Times New Roman" w:eastAsia="標楷體" w:hAnsi="Times New Roman" w:cs="Times New Roman"/>
          <w:sz w:val="26"/>
          <w:szCs w:val="26"/>
        </w:rPr>
        <w:t>侵害他人著作權。</w:t>
      </w:r>
    </w:p>
    <w:p w14:paraId="5670D215" w14:textId="77777777" w:rsidR="009F1026" w:rsidRPr="00FC092F" w:rsidRDefault="009F1026" w:rsidP="009F1026">
      <w:pPr>
        <w:spacing w:line="0" w:lineRule="atLeast"/>
        <w:ind w:left="707" w:hangingChars="272" w:hanging="707"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C092F">
        <w:rPr>
          <w:rFonts w:ascii="Times New Roman" w:eastAsia="標楷體" w:hAnsi="Times New Roman" w:cs="Times New Roman"/>
          <w:sz w:val="26"/>
          <w:szCs w:val="26"/>
        </w:rPr>
        <w:t>）主辦單位對於審查通過之教案作品得視需求進行後續規劃或應用，如做為引用範例、公開分享等。</w:t>
      </w:r>
    </w:p>
    <w:p w14:paraId="4138554F" w14:textId="5B71DD20" w:rsidR="009F1026" w:rsidRPr="00FC092F" w:rsidRDefault="00145127" w:rsidP="009F1026">
      <w:pPr>
        <w:spacing w:beforeLines="50" w:before="180" w:line="0" w:lineRule="atLeas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七</w:t>
      </w:r>
      <w:r w:rsidR="009F1026" w:rsidRPr="00FC092F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9F1026" w:rsidRPr="003D1747">
        <w:rPr>
          <w:rFonts w:ascii="Times New Roman" w:eastAsia="標楷體" w:hAnsi="Times New Roman" w:cs="Times New Roman"/>
          <w:b/>
          <w:sz w:val="26"/>
          <w:szCs w:val="26"/>
        </w:rPr>
        <w:t>主辦單位及承辦人聯絡</w:t>
      </w:r>
      <w:r w:rsidR="009F1026">
        <w:rPr>
          <w:rFonts w:ascii="Times New Roman" w:eastAsia="標楷體" w:hAnsi="Times New Roman" w:cs="Times New Roman" w:hint="eastAsia"/>
          <w:b/>
          <w:sz w:val="26"/>
          <w:szCs w:val="26"/>
        </w:rPr>
        <w:t>方式</w:t>
      </w:r>
      <w:r w:rsidR="009F1026" w:rsidRPr="003D1747">
        <w:rPr>
          <w:rFonts w:ascii="Times New Roman" w:eastAsia="標楷體" w:hAnsi="Times New Roman" w:cs="Times New Roman"/>
          <w:b/>
          <w:sz w:val="26"/>
          <w:szCs w:val="26"/>
        </w:rPr>
        <w:t>：</w:t>
      </w:r>
    </w:p>
    <w:p w14:paraId="52338645" w14:textId="3A3CEB8B" w:rsidR="009F1026" w:rsidRDefault="009F1026" w:rsidP="009F1026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FC092F">
        <w:rPr>
          <w:rFonts w:ascii="Times New Roman" w:eastAsia="標楷體" w:hAnsi="Times New Roman" w:cs="Times New Roman"/>
          <w:sz w:val="26"/>
          <w:szCs w:val="26"/>
        </w:rPr>
        <w:t>師就處課程組楊小姐</w:t>
      </w:r>
      <w:r w:rsidRPr="00FC092F">
        <w:rPr>
          <w:rFonts w:ascii="Times New Roman" w:eastAsia="標楷體" w:hAnsi="Times New Roman" w:cs="Times New Roman"/>
          <w:sz w:val="26"/>
          <w:szCs w:val="26"/>
        </w:rPr>
        <w:t xml:space="preserve"> 7172930</w:t>
      </w:r>
      <w:r w:rsidRPr="00FC092F">
        <w:rPr>
          <w:rFonts w:ascii="Times New Roman" w:eastAsia="標楷體" w:hAnsi="Times New Roman" w:cs="Times New Roman"/>
          <w:sz w:val="26"/>
          <w:szCs w:val="26"/>
        </w:rPr>
        <w:t>轉</w:t>
      </w:r>
      <w:r w:rsidRPr="00FC092F">
        <w:rPr>
          <w:rFonts w:ascii="Times New Roman" w:eastAsia="標楷體" w:hAnsi="Times New Roman" w:cs="Times New Roman"/>
          <w:sz w:val="26"/>
          <w:szCs w:val="26"/>
        </w:rPr>
        <w:t>1810</w:t>
      </w:r>
    </w:p>
    <w:p w14:paraId="67EF0F06" w14:textId="59203677" w:rsidR="00145127" w:rsidRDefault="00145127" w:rsidP="009F1026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14:paraId="43D6528A" w14:textId="102953C6" w:rsidR="00145127" w:rsidRDefault="00145127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C08A870" w14:textId="77777777" w:rsidR="008D5A01" w:rsidRDefault="008D5A01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  <w:sectPr w:rsidR="008D5A01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CCE16E8" w14:textId="54C5F6A3" w:rsidR="00AD08A7" w:rsidRPr="00AD08A7" w:rsidRDefault="00AD08A7" w:rsidP="00D335C1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AD08A7">
        <w:rPr>
          <w:rFonts w:ascii="標楷體" w:eastAsia="標楷體" w:hAnsi="標楷體" w:hint="eastAsia"/>
          <w:b/>
          <w:sz w:val="44"/>
          <w:szCs w:val="44"/>
        </w:rPr>
        <w:lastRenderedPageBreak/>
        <w:t>國立高雄師範大學師資培育與就業輔導處</w:t>
      </w:r>
    </w:p>
    <w:p w14:paraId="4879699A" w14:textId="77777777" w:rsidR="00DC587E" w:rsidRDefault="00AD08A7" w:rsidP="00D335C1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D08A7">
        <w:rPr>
          <w:rFonts w:ascii="標楷體" w:eastAsia="標楷體" w:hAnsi="標楷體" w:hint="eastAsia"/>
          <w:b/>
          <w:sz w:val="36"/>
          <w:szCs w:val="36"/>
        </w:rPr>
        <w:t>114學年度數位教學教案徵件</w:t>
      </w:r>
      <w:r w:rsidR="00D335C1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60A0CD22" w14:textId="254AFA84" w:rsidR="00D335C1" w:rsidRPr="004F7DA0" w:rsidRDefault="00D335C1" w:rsidP="00D335C1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F7DA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276"/>
        <w:gridCol w:w="283"/>
        <w:gridCol w:w="1134"/>
        <w:gridCol w:w="2784"/>
      </w:tblGrid>
      <w:tr w:rsidR="007B2B5E" w:rsidRPr="005855CE" w14:paraId="1D598A21" w14:textId="77777777" w:rsidTr="00FD0F44">
        <w:trPr>
          <w:trHeight w:val="7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9B036BA" w14:textId="3599AF0E" w:rsidR="007B2B5E" w:rsidRPr="005855CE" w:rsidRDefault="00FD0F44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教案</w:t>
            </w:r>
            <w:r w:rsidR="007B2B5E" w:rsidRPr="005855CE">
              <w:rPr>
                <w:rFonts w:ascii="標楷體" w:eastAsia="標楷體" w:hAnsi="標楷體" w:cs="Times New Roman"/>
                <w:sz w:val="26"/>
                <w:szCs w:val="26"/>
              </w:rPr>
              <w:t>名稱</w:t>
            </w:r>
          </w:p>
        </w:tc>
        <w:tc>
          <w:tcPr>
            <w:tcW w:w="7745" w:type="dxa"/>
            <w:gridSpan w:val="5"/>
            <w:shd w:val="clear" w:color="auto" w:fill="auto"/>
            <w:vAlign w:val="center"/>
          </w:tcPr>
          <w:p w14:paraId="5AF5A8CC" w14:textId="56EF13B0" w:rsidR="007B2B5E" w:rsidRPr="005855CE" w:rsidRDefault="007B2B5E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0F44" w:rsidRPr="005855CE" w14:paraId="6AE6E4F3" w14:textId="15686555" w:rsidTr="00FD0F44">
        <w:trPr>
          <w:trHeight w:val="7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5A748E8" w14:textId="0782FB89" w:rsidR="00FD0F44" w:rsidRPr="00AD08A7" w:rsidRDefault="00FD0F44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A0CC344" w14:textId="485672A6" w:rsidR="00FD0F44" w:rsidRPr="00AD08A7" w:rsidRDefault="00FD0F44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3347C" w14:textId="3779359A" w:rsidR="00FD0F44" w:rsidRPr="00AD08A7" w:rsidRDefault="00FD0F44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學號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041F54" w14:textId="77777777" w:rsidR="00FD0F44" w:rsidRPr="00AD08A7" w:rsidRDefault="00FD0F44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D0F44" w:rsidRPr="005855CE" w14:paraId="0DDB96F8" w14:textId="77777777" w:rsidTr="006E4528">
        <w:trPr>
          <w:trHeight w:val="7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0764C20" w14:textId="7D27B4DC" w:rsidR="00FD0F44" w:rsidRPr="00AD08A7" w:rsidRDefault="00FD0F44" w:rsidP="005855CE">
            <w:pPr>
              <w:spacing w:before="50"/>
              <w:jc w:val="center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姓名</w:t>
            </w:r>
          </w:p>
        </w:tc>
        <w:tc>
          <w:tcPr>
            <w:tcW w:w="7745" w:type="dxa"/>
            <w:gridSpan w:val="5"/>
            <w:shd w:val="clear" w:color="auto" w:fill="auto"/>
            <w:vAlign w:val="center"/>
          </w:tcPr>
          <w:p w14:paraId="1C19338E" w14:textId="77777777" w:rsidR="00FD0F44" w:rsidRPr="00AD08A7" w:rsidRDefault="00FD0F44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855CE" w:rsidRPr="005855CE" w14:paraId="40986B43" w14:textId="77777777" w:rsidTr="00FD0F44">
        <w:trPr>
          <w:trHeight w:val="7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901F8D8" w14:textId="77777777" w:rsidR="005855CE" w:rsidRPr="005855CE" w:rsidRDefault="005855CE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B45E66" w14:textId="77777777" w:rsidR="005855CE" w:rsidRPr="005855CE" w:rsidRDefault="005855CE" w:rsidP="005855CE">
            <w:pPr>
              <w:spacing w:before="50"/>
              <w:ind w:left="1417" w:hangingChars="545" w:hanging="1417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96200F" w14:textId="77777777" w:rsidR="005855CE" w:rsidRPr="005855CE" w:rsidRDefault="005855CE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E-mail</w:t>
            </w: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1758B159" w14:textId="77777777" w:rsidR="005855CE" w:rsidRPr="005855CE" w:rsidRDefault="005855CE" w:rsidP="005855CE">
            <w:pPr>
              <w:spacing w:before="5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855CE" w:rsidRPr="005855CE" w14:paraId="1D07EEFE" w14:textId="77777777" w:rsidTr="00AD08A7">
        <w:trPr>
          <w:trHeight w:val="167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7C0EAEF" w14:textId="77777777" w:rsidR="005855CE" w:rsidRPr="005855CE" w:rsidRDefault="005855CE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報名資料</w:t>
            </w:r>
          </w:p>
          <w:p w14:paraId="1F01B030" w14:textId="77777777" w:rsidR="005855CE" w:rsidRPr="005855CE" w:rsidRDefault="005855CE" w:rsidP="005855CE">
            <w:pPr>
              <w:spacing w:before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檢查</w:t>
            </w:r>
          </w:p>
        </w:tc>
        <w:tc>
          <w:tcPr>
            <w:tcW w:w="7745" w:type="dxa"/>
            <w:gridSpan w:val="5"/>
            <w:shd w:val="clear" w:color="auto" w:fill="auto"/>
            <w:vAlign w:val="center"/>
          </w:tcPr>
          <w:p w14:paraId="4E621136" w14:textId="0163CFE7" w:rsidR="005855CE" w:rsidRPr="005855CE" w:rsidRDefault="005855CE" w:rsidP="005855CE">
            <w:pPr>
              <w:spacing w:before="50"/>
              <w:ind w:left="36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AD08A7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 xml:space="preserve">報名表 </w:t>
            </w:r>
          </w:p>
          <w:p w14:paraId="233B2474" w14:textId="6D2B8B5C" w:rsidR="005855CE" w:rsidRPr="005855CE" w:rsidRDefault="005855CE" w:rsidP="005855CE">
            <w:pPr>
              <w:spacing w:before="50"/>
              <w:ind w:left="36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AD08A7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proofErr w:type="gramStart"/>
            <w:r w:rsidR="00AD08A7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原創暨授權</w:t>
            </w:r>
            <w:proofErr w:type="gramEnd"/>
            <w:r w:rsidR="00AD08A7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承諾書</w:t>
            </w:r>
          </w:p>
          <w:p w14:paraId="2EF235D5" w14:textId="3A8E3C56" w:rsidR="005855CE" w:rsidRPr="005855CE" w:rsidRDefault="005855CE" w:rsidP="005855CE">
            <w:pPr>
              <w:spacing w:before="50"/>
              <w:ind w:left="360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AD08A7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教案</w:t>
            </w:r>
          </w:p>
        </w:tc>
      </w:tr>
      <w:tr w:rsidR="005855CE" w:rsidRPr="005855CE" w14:paraId="2A9D1E08" w14:textId="77777777" w:rsidTr="00AD08A7">
        <w:trPr>
          <w:trHeight w:val="4250"/>
          <w:jc w:val="center"/>
        </w:trPr>
        <w:tc>
          <w:tcPr>
            <w:tcW w:w="9725" w:type="dxa"/>
            <w:gridSpan w:val="6"/>
            <w:shd w:val="clear" w:color="auto" w:fill="auto"/>
            <w:vAlign w:val="center"/>
          </w:tcPr>
          <w:p w14:paraId="54684C1B" w14:textId="460ECDB3" w:rsidR="005855CE" w:rsidRDefault="005855CE" w:rsidP="005855CE">
            <w:pPr>
              <w:spacing w:before="50"/>
              <w:ind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本人同意參加【</w:t>
            </w:r>
            <w:r w:rsidR="00FD0F44" w:rsidRPr="00AD08A7">
              <w:rPr>
                <w:rFonts w:ascii="標楷體" w:eastAsia="標楷體" w:hAnsi="標楷體" w:cs="Times New Roman" w:hint="eastAsia"/>
                <w:sz w:val="26"/>
                <w:szCs w:val="26"/>
              </w:rPr>
              <w:t>數位教學教案</w:t>
            </w: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】徵件活動，將完全遵守徵件須知相關規定，若填寫內容不實或不符合本次比賽之規範與精神、抄襲及轉貼他人資料、盜用他人作品參加徵選，違者視同放棄。</w:t>
            </w:r>
          </w:p>
          <w:p w14:paraId="40F636A7" w14:textId="77777777" w:rsidR="00AD08A7" w:rsidRPr="005855CE" w:rsidRDefault="00AD08A7" w:rsidP="005855CE">
            <w:pPr>
              <w:spacing w:before="50"/>
              <w:ind w:firstLineChars="200" w:firstLine="520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</w:p>
          <w:p w14:paraId="403C8CBD" w14:textId="44547ADA" w:rsidR="005855CE" w:rsidRDefault="005855CE" w:rsidP="005855CE">
            <w:pPr>
              <w:spacing w:before="50"/>
              <w:ind w:firstLineChars="200" w:firstLine="52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參賽作者簽名：</w:t>
            </w:r>
            <w:r w:rsidRPr="005855CE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</w:t>
            </w:r>
            <w:r w:rsidRPr="005855CE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</w:t>
            </w:r>
            <w:r w:rsidRPr="005855CE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</w:t>
            </w:r>
          </w:p>
          <w:p w14:paraId="77F9D289" w14:textId="77777777" w:rsidR="00AD08A7" w:rsidRPr="005855CE" w:rsidRDefault="00AD08A7" w:rsidP="005855CE">
            <w:pPr>
              <w:spacing w:before="50"/>
              <w:ind w:firstLineChars="200" w:firstLine="520"/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</w:pPr>
          </w:p>
          <w:p w14:paraId="6DEFFBD5" w14:textId="77777777" w:rsidR="005855CE" w:rsidRPr="005855CE" w:rsidRDefault="005855CE" w:rsidP="005855CE">
            <w:pPr>
              <w:spacing w:before="50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55CE">
              <w:rPr>
                <w:rFonts w:ascii="標楷體" w:eastAsia="標楷體" w:hAnsi="標楷體" w:cs="Times New Roman"/>
                <w:sz w:val="26"/>
                <w:szCs w:val="26"/>
              </w:rPr>
              <w:t>中華民國    年   月   日</w:t>
            </w:r>
          </w:p>
        </w:tc>
      </w:tr>
    </w:tbl>
    <w:p w14:paraId="5FA1509D" w14:textId="77777777" w:rsidR="00D335C1" w:rsidRPr="005855CE" w:rsidRDefault="00D335C1" w:rsidP="00D335C1"/>
    <w:p w14:paraId="1C7F8C07" w14:textId="61A67258" w:rsidR="00145127" w:rsidRDefault="00145127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97D72D5" w14:textId="6CAB3F8D" w:rsidR="00D335C1" w:rsidRDefault="00D335C1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DF8EAA8" w14:textId="7E7464DC" w:rsidR="00D335C1" w:rsidRDefault="00D335C1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24E4408" w14:textId="1F94C757" w:rsidR="00FD0F44" w:rsidRDefault="00FD0F44" w:rsidP="009F102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C825F4F" w14:textId="508F22C1" w:rsidR="00FD0F44" w:rsidRDefault="00FD0F44" w:rsidP="009F1026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14:paraId="5934DFE0" w14:textId="5C7D75B5" w:rsidR="00FD0F44" w:rsidRDefault="00FD0F44" w:rsidP="009F1026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14:paraId="069F5769" w14:textId="77777777" w:rsidR="00AD08A7" w:rsidRPr="00AD08A7" w:rsidRDefault="00AD08A7" w:rsidP="00AD08A7">
      <w:pPr>
        <w:jc w:val="center"/>
        <w:rPr>
          <w:rFonts w:ascii="標楷體" w:eastAsia="標楷體" w:hAnsi="標楷體" w:cs="Times New Roman"/>
          <w:b/>
          <w:sz w:val="44"/>
        </w:rPr>
      </w:pPr>
      <w:bookmarkStart w:id="1" w:name="_Hlk213769505"/>
      <w:bookmarkStart w:id="2" w:name="_Hlk213770824"/>
      <w:r w:rsidRPr="00AD08A7">
        <w:rPr>
          <w:rFonts w:ascii="標楷體" w:eastAsia="標楷體" w:hAnsi="標楷體" w:cs="Times New Roman" w:hint="eastAsia"/>
          <w:b/>
          <w:sz w:val="44"/>
        </w:rPr>
        <w:lastRenderedPageBreak/>
        <w:t>國立高雄師範大學師資培育與就業輔導處</w:t>
      </w:r>
      <w:bookmarkEnd w:id="1"/>
    </w:p>
    <w:p w14:paraId="2DBA1522" w14:textId="556F4BE2" w:rsidR="00DC587E" w:rsidRDefault="00AD08A7" w:rsidP="00DC587E">
      <w:pPr>
        <w:spacing w:line="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C587E">
        <w:rPr>
          <w:rFonts w:ascii="標楷體" w:eastAsia="標楷體" w:hAnsi="標楷體" w:cs="Times New Roman" w:hint="eastAsia"/>
          <w:b/>
          <w:sz w:val="36"/>
          <w:szCs w:val="36"/>
        </w:rPr>
        <w:t>114學年度數位教學教案徵件</w:t>
      </w:r>
      <w:r w:rsidR="00DC587E" w:rsidRPr="00DC587E"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bookmarkEnd w:id="2"/>
    </w:p>
    <w:p w14:paraId="29BF0D92" w14:textId="77777777" w:rsidR="00DC587E" w:rsidRPr="00DC587E" w:rsidRDefault="00DC587E" w:rsidP="00DC587E">
      <w:pPr>
        <w:spacing w:line="0" w:lineRule="atLeast"/>
        <w:jc w:val="center"/>
        <w:rPr>
          <w:rFonts w:ascii="標楷體" w:eastAsia="標楷體" w:hAnsi="標楷體" w:cs="Times New Roman" w:hint="eastAsia"/>
          <w:b/>
          <w:szCs w:val="24"/>
        </w:rPr>
      </w:pPr>
    </w:p>
    <w:p w14:paraId="6D7CD998" w14:textId="74D51601" w:rsidR="00AD08A7" w:rsidRPr="00AD08A7" w:rsidRDefault="00AD08A7" w:rsidP="00DC587E">
      <w:pPr>
        <w:spacing w:line="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proofErr w:type="gramStart"/>
      <w:r w:rsidRPr="00AD08A7">
        <w:rPr>
          <w:rFonts w:ascii="標楷體" w:eastAsia="標楷體" w:hAnsi="標楷體" w:cs="Times New Roman" w:hint="eastAsia"/>
          <w:b/>
          <w:sz w:val="36"/>
          <w:szCs w:val="36"/>
        </w:rPr>
        <w:t>原創暨授權</w:t>
      </w:r>
      <w:proofErr w:type="gramEnd"/>
      <w:r w:rsidRPr="00AD08A7">
        <w:rPr>
          <w:rFonts w:ascii="標楷體" w:eastAsia="標楷體" w:hAnsi="標楷體" w:cs="Times New Roman" w:hint="eastAsia"/>
          <w:b/>
          <w:sz w:val="36"/>
          <w:szCs w:val="36"/>
        </w:rPr>
        <w:t>承諾書</w:t>
      </w:r>
    </w:p>
    <w:p w14:paraId="69B48903" w14:textId="77777777" w:rsidR="00AD08A7" w:rsidRPr="00AD08A7" w:rsidRDefault="00AD08A7" w:rsidP="00AD08A7">
      <w:pPr>
        <w:spacing w:line="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14:paraId="4DF92E67" w14:textId="1E8ED2AC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  <w:u w:val="single"/>
        </w:rPr>
      </w:pPr>
      <w:r w:rsidRPr="00AD08A7">
        <w:rPr>
          <w:rFonts w:ascii="標楷體" w:eastAsia="標楷體" w:hAnsi="標楷體" w:cs="Times New Roman" w:hint="eastAsia"/>
          <w:sz w:val="26"/>
          <w:szCs w:val="26"/>
        </w:rPr>
        <w:t>教案名稱</w:t>
      </w:r>
      <w:r w:rsidR="00DC587E">
        <w:rPr>
          <w:rFonts w:ascii="標楷體" w:eastAsia="標楷體" w:hAnsi="標楷體" w:cs="Times New Roman" w:hint="eastAsia"/>
          <w:sz w:val="26"/>
          <w:szCs w:val="26"/>
        </w:rPr>
        <w:t>：</w:t>
      </w:r>
    </w:p>
    <w:p w14:paraId="27B78532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 w:hint="eastAsia"/>
          <w:sz w:val="26"/>
          <w:szCs w:val="26"/>
        </w:rPr>
      </w:pPr>
    </w:p>
    <w:p w14:paraId="467D9260" w14:textId="77777777" w:rsidR="00AD08A7" w:rsidRPr="00AD08A7" w:rsidRDefault="00AD08A7" w:rsidP="00AD08A7">
      <w:pPr>
        <w:spacing w:line="0" w:lineRule="atLeast"/>
        <w:rPr>
          <w:rFonts w:ascii="標楷體" w:eastAsia="標楷體" w:hAnsi="標楷體" w:cs="Times New Roman"/>
          <w:sz w:val="26"/>
          <w:szCs w:val="26"/>
          <w:u w:val="single"/>
        </w:rPr>
      </w:pPr>
      <w:r w:rsidRPr="00AD08A7">
        <w:rPr>
          <w:rFonts w:ascii="標楷體" w:eastAsia="標楷體" w:hAnsi="標楷體" w:cs="Times New Roman" w:hint="eastAsia"/>
          <w:sz w:val="26"/>
          <w:szCs w:val="26"/>
        </w:rPr>
        <w:t>本人</w:t>
      </w:r>
      <w:r w:rsidRPr="00AD08A7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　　　                                                             </w:t>
      </w:r>
    </w:p>
    <w:p w14:paraId="5A654417" w14:textId="04D38495" w:rsidR="00AD08A7" w:rsidRPr="00AD08A7" w:rsidRDefault="00AD08A7" w:rsidP="00AD08A7">
      <w:pPr>
        <w:spacing w:line="0" w:lineRule="atLeast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 w:hint="eastAsia"/>
          <w:sz w:val="26"/>
          <w:szCs w:val="26"/>
        </w:rPr>
        <w:t>設計之教案參加國立高雄師範大學</w:t>
      </w:r>
      <w:r w:rsidR="00DC587E" w:rsidRPr="00DC587E">
        <w:rPr>
          <w:rFonts w:ascii="標楷體" w:eastAsia="標楷體" w:hAnsi="標楷體" w:cs="Times New Roman" w:hint="eastAsia"/>
          <w:sz w:val="26"/>
          <w:szCs w:val="26"/>
        </w:rPr>
        <w:t>師資培育與就業輔導處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所辦理「</w:t>
      </w:r>
      <w:r w:rsidR="00DC587E" w:rsidRPr="00DC587E">
        <w:rPr>
          <w:rFonts w:ascii="標楷體" w:eastAsia="標楷體" w:hAnsi="標楷體" w:cs="Times New Roman" w:hint="eastAsia"/>
          <w:sz w:val="26"/>
          <w:szCs w:val="26"/>
        </w:rPr>
        <w:t>數位教學教案徵件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」，經評審入選後，其著作財產權為師就處及教育部所擁有。同意可將該項教材、教案等予以重製、公開發表或發行，並應註明該教材、教案等為本人著作之旨。並於著作權宣導之範圍內（非營利之目的），將前項教學設計案等予以編輯或</w:t>
      </w:r>
      <w:proofErr w:type="gramStart"/>
      <w:r w:rsidRPr="00AD08A7">
        <w:rPr>
          <w:rFonts w:ascii="標楷體" w:eastAsia="標楷體" w:hAnsi="標楷體" w:cs="Times New Roman" w:hint="eastAsia"/>
          <w:sz w:val="26"/>
          <w:szCs w:val="26"/>
        </w:rPr>
        <w:t>重製後</w:t>
      </w:r>
      <w:proofErr w:type="gramEnd"/>
      <w:r w:rsidRPr="00AD08A7">
        <w:rPr>
          <w:rFonts w:ascii="標楷體" w:eastAsia="標楷體" w:hAnsi="標楷體" w:cs="Times New Roman" w:hint="eastAsia"/>
          <w:sz w:val="26"/>
          <w:szCs w:val="26"/>
        </w:rPr>
        <w:t>，不限時間、地點、次數公開播送做為教育推廣之用。</w:t>
      </w:r>
    </w:p>
    <w:p w14:paraId="79F210AD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5676B362" w14:textId="37BD557B" w:rsidR="00AD08A7" w:rsidRPr="00AD08A7" w:rsidRDefault="00AD08A7" w:rsidP="00AD08A7">
      <w:pPr>
        <w:rPr>
          <w:rFonts w:ascii="Times New Roman" w:eastAsia="標楷體" w:hAnsi="Times New Roman" w:cs="Times New Roman"/>
          <w:sz w:val="26"/>
          <w:szCs w:val="26"/>
        </w:rPr>
      </w:pPr>
      <w:r w:rsidRPr="00AD08A7">
        <w:rPr>
          <w:rFonts w:ascii="標楷體" w:eastAsia="標楷體" w:hAnsi="標楷體" w:cs="Times New Roman"/>
          <w:sz w:val="26"/>
          <w:szCs w:val="26"/>
        </w:rPr>
        <w:t>有關本人參加</w:t>
      </w:r>
      <w:r w:rsidR="00DC587E" w:rsidRPr="00AD08A7">
        <w:rPr>
          <w:rFonts w:ascii="標楷體" w:eastAsia="標楷體" w:hAnsi="標楷體" w:cs="Times New Roman" w:hint="eastAsia"/>
          <w:sz w:val="26"/>
          <w:szCs w:val="26"/>
        </w:rPr>
        <w:t>國立高雄師範大學</w:t>
      </w:r>
      <w:r w:rsidR="00DC587E" w:rsidRPr="00DC587E">
        <w:rPr>
          <w:rFonts w:ascii="標楷體" w:eastAsia="標楷體" w:hAnsi="標楷體" w:cs="Times New Roman" w:hint="eastAsia"/>
          <w:sz w:val="26"/>
          <w:szCs w:val="26"/>
        </w:rPr>
        <w:t>師資培育與就業輔導處</w:t>
      </w:r>
      <w:r w:rsidR="00DC587E" w:rsidRPr="00AD08A7">
        <w:rPr>
          <w:rFonts w:ascii="標楷體" w:eastAsia="標楷體" w:hAnsi="標楷體" w:cs="Times New Roman" w:hint="eastAsia"/>
          <w:sz w:val="26"/>
          <w:szCs w:val="26"/>
        </w:rPr>
        <w:t>所辦理「</w:t>
      </w:r>
      <w:r w:rsidR="00DC587E" w:rsidRPr="00DC587E">
        <w:rPr>
          <w:rFonts w:ascii="標楷體" w:eastAsia="標楷體" w:hAnsi="標楷體" w:cs="Times New Roman" w:hint="eastAsia"/>
          <w:sz w:val="26"/>
          <w:szCs w:val="26"/>
        </w:rPr>
        <w:t>數位教學教案徵件</w:t>
      </w:r>
      <w:r w:rsidR="00DC587E" w:rsidRPr="00AD08A7">
        <w:rPr>
          <w:rFonts w:ascii="標楷體" w:eastAsia="標楷體" w:hAnsi="標楷體" w:cs="Times New Roman" w:hint="eastAsia"/>
          <w:sz w:val="26"/>
          <w:szCs w:val="26"/>
        </w:rPr>
        <w:t>」</w:t>
      </w:r>
      <w:r w:rsidRPr="00AD08A7">
        <w:rPr>
          <w:rFonts w:ascii="標楷體" w:eastAsia="標楷體" w:hAnsi="標楷體" w:cs="Times New Roman"/>
          <w:sz w:val="26"/>
          <w:szCs w:val="26"/>
        </w:rPr>
        <w:t>，願意承諾事項如下：</w:t>
      </w:r>
    </w:p>
    <w:p w14:paraId="22CC9E3B" w14:textId="77777777" w:rsidR="00AD08A7" w:rsidRPr="00AD08A7" w:rsidRDefault="00AD08A7" w:rsidP="00AD08A7">
      <w:pPr>
        <w:numPr>
          <w:ilvl w:val="0"/>
          <w:numId w:val="17"/>
        </w:numPr>
        <w:spacing w:line="240" w:lineRule="atLeast"/>
        <w:ind w:left="520" w:hangingChars="200" w:hanging="520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/>
          <w:sz w:val="26"/>
          <w:szCs w:val="26"/>
        </w:rPr>
        <w:t>該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教學資源內容(含</w:t>
      </w:r>
      <w:r w:rsidRPr="00AD08A7">
        <w:rPr>
          <w:rFonts w:ascii="標楷體" w:eastAsia="標楷體" w:hAnsi="標楷體" w:cs="Times New Roman"/>
          <w:sz w:val="26"/>
          <w:szCs w:val="26"/>
        </w:rPr>
        <w:t>教材、教案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、學習單、素材、媒體等)</w:t>
      </w:r>
      <w:r w:rsidRPr="00AD08A7">
        <w:rPr>
          <w:rFonts w:ascii="標楷體" w:eastAsia="標楷體" w:hAnsi="標楷體" w:cs="Times New Roman"/>
          <w:sz w:val="26"/>
          <w:szCs w:val="26"/>
        </w:rPr>
        <w:t>確實由本人自行創作，且無侵害他人著作權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及智慧財產權</w:t>
      </w:r>
      <w:r w:rsidRPr="00AD08A7">
        <w:rPr>
          <w:rFonts w:ascii="標楷體" w:eastAsia="標楷體" w:hAnsi="標楷體" w:cs="Times New Roman"/>
          <w:sz w:val="26"/>
          <w:szCs w:val="26"/>
        </w:rPr>
        <w:t>之情事。</w:t>
      </w:r>
    </w:p>
    <w:p w14:paraId="1EDEF8EE" w14:textId="77777777" w:rsidR="00AD08A7" w:rsidRPr="00AD08A7" w:rsidRDefault="00AD08A7" w:rsidP="00AD08A7">
      <w:pPr>
        <w:numPr>
          <w:ilvl w:val="0"/>
          <w:numId w:val="17"/>
        </w:numPr>
        <w:spacing w:line="240" w:lineRule="atLeast"/>
        <w:ind w:left="520" w:hangingChars="200" w:hanging="520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/>
          <w:sz w:val="26"/>
          <w:szCs w:val="26"/>
        </w:rPr>
        <w:t>日後如有任何侵權之糾紛，本人願意出面處理並自負法律責任，</w:t>
      </w:r>
      <w:proofErr w:type="gramStart"/>
      <w:r w:rsidRPr="00AD08A7">
        <w:rPr>
          <w:rFonts w:ascii="標楷體" w:eastAsia="標楷體" w:hAnsi="標楷體" w:cs="Times New Roman"/>
          <w:sz w:val="26"/>
          <w:szCs w:val="26"/>
        </w:rPr>
        <w:t>與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師就</w:t>
      </w:r>
      <w:proofErr w:type="gramEnd"/>
      <w:r w:rsidRPr="00AD08A7">
        <w:rPr>
          <w:rFonts w:ascii="標楷體" w:eastAsia="標楷體" w:hAnsi="標楷體" w:cs="Times New Roman" w:hint="eastAsia"/>
          <w:sz w:val="26"/>
          <w:szCs w:val="26"/>
        </w:rPr>
        <w:t>處</w:t>
      </w:r>
      <w:r w:rsidRPr="00AD08A7">
        <w:rPr>
          <w:rFonts w:ascii="標楷體" w:eastAsia="標楷體" w:hAnsi="標楷體" w:cs="Times New Roman"/>
          <w:sz w:val="26"/>
          <w:szCs w:val="26"/>
        </w:rPr>
        <w:t>無涉。如</w:t>
      </w:r>
      <w:proofErr w:type="gramStart"/>
      <w:r w:rsidRPr="00AD08A7">
        <w:rPr>
          <w:rFonts w:ascii="標楷體" w:eastAsia="標楷體" w:hAnsi="標楷體" w:cs="Times New Roman"/>
          <w:sz w:val="26"/>
          <w:szCs w:val="26"/>
        </w:rPr>
        <w:t>因此致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師就</w:t>
      </w:r>
      <w:proofErr w:type="gramEnd"/>
      <w:r w:rsidRPr="00AD08A7">
        <w:rPr>
          <w:rFonts w:ascii="標楷體" w:eastAsia="標楷體" w:hAnsi="標楷體" w:cs="Times New Roman" w:hint="eastAsia"/>
          <w:sz w:val="26"/>
          <w:szCs w:val="26"/>
        </w:rPr>
        <w:t>處</w:t>
      </w:r>
      <w:r w:rsidRPr="00AD08A7">
        <w:rPr>
          <w:rFonts w:ascii="標楷體" w:eastAsia="標楷體" w:hAnsi="標楷體" w:cs="Times New Roman"/>
          <w:sz w:val="26"/>
          <w:szCs w:val="26"/>
        </w:rPr>
        <w:t>有損害者，本人願負賠償之責。</w:t>
      </w:r>
    </w:p>
    <w:p w14:paraId="6B007E7A" w14:textId="77777777" w:rsidR="00AD08A7" w:rsidRPr="00AD08A7" w:rsidRDefault="00AD08A7" w:rsidP="00AD08A7">
      <w:pPr>
        <w:numPr>
          <w:ilvl w:val="0"/>
          <w:numId w:val="17"/>
        </w:numPr>
        <w:spacing w:line="240" w:lineRule="atLeast"/>
        <w:ind w:left="520" w:hangingChars="200" w:hanging="520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/>
          <w:sz w:val="26"/>
          <w:szCs w:val="26"/>
        </w:rPr>
        <w:t>如有侵害著作權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等相關法規</w:t>
      </w:r>
      <w:r w:rsidRPr="00AD08A7">
        <w:rPr>
          <w:rFonts w:ascii="標楷體" w:eastAsia="標楷體" w:hAnsi="標楷體" w:cs="Times New Roman"/>
          <w:sz w:val="26"/>
          <w:szCs w:val="26"/>
        </w:rPr>
        <w:t>經法院判決確定者，本人願意繳回原發之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證書</w:t>
      </w:r>
      <w:r w:rsidRPr="00AD08A7">
        <w:rPr>
          <w:rFonts w:ascii="標楷體" w:eastAsia="標楷體" w:hAnsi="標楷體" w:cs="Times New Roman"/>
          <w:sz w:val="26"/>
          <w:szCs w:val="26"/>
        </w:rPr>
        <w:t>。</w:t>
      </w:r>
    </w:p>
    <w:p w14:paraId="0D00FB1F" w14:textId="41920BB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79AE7DD8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361EC067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>此致</w:t>
      </w:r>
    </w:p>
    <w:p w14:paraId="54C80FDA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 w:hint="eastAsia"/>
          <w:sz w:val="26"/>
          <w:szCs w:val="26"/>
        </w:rPr>
        <w:t>國立高雄師範大學</w:t>
      </w:r>
    </w:p>
    <w:p w14:paraId="1A14EF45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302BF213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  <w:r w:rsidRPr="00AD08A7">
        <w:rPr>
          <w:rFonts w:ascii="標楷體" w:eastAsia="標楷體" w:hAnsi="標楷體" w:cs="Times New Roman" w:hint="eastAsia"/>
          <w:sz w:val="26"/>
          <w:szCs w:val="26"/>
        </w:rPr>
        <w:t>作者姓名</w:t>
      </w:r>
      <w:r w:rsidRPr="00AD08A7">
        <w:rPr>
          <w:rFonts w:ascii="標楷體" w:eastAsia="標楷體" w:hAnsi="標楷體" w:cs="Times New Roman"/>
          <w:sz w:val="26"/>
          <w:szCs w:val="26"/>
        </w:rPr>
        <w:t>：</w:t>
      </w:r>
      <w:r w:rsidRPr="00AD08A7">
        <w:rPr>
          <w:rFonts w:ascii="標楷體" w:eastAsia="標楷體" w:hAnsi="標楷體" w:cs="Times New Roman" w:hint="eastAsia"/>
          <w:sz w:val="26"/>
          <w:szCs w:val="26"/>
        </w:rPr>
        <w:t xml:space="preserve">　　　　　　　　　　　　　　　　　(親自簽名)</w:t>
      </w:r>
    </w:p>
    <w:p w14:paraId="20F28BBC" w14:textId="77777777" w:rsidR="00AD08A7" w:rsidRPr="00AD08A7" w:rsidRDefault="00AD08A7" w:rsidP="00AD08A7">
      <w:pPr>
        <w:widowControl/>
        <w:spacing w:line="240" w:lineRule="atLeast"/>
        <w:rPr>
          <w:rFonts w:ascii="標楷體" w:eastAsia="標楷體" w:hAnsi="標楷體" w:cs="新細明體"/>
          <w:kern w:val="0"/>
          <w:sz w:val="26"/>
          <w:szCs w:val="26"/>
        </w:rPr>
      </w:pPr>
      <w:r w:rsidRPr="00AD08A7">
        <w:rPr>
          <w:rFonts w:ascii="標楷體" w:eastAsia="標楷體" w:hAnsi="標楷體" w:cs="新細明體"/>
          <w:kern w:val="0"/>
          <w:sz w:val="26"/>
          <w:szCs w:val="26"/>
        </w:rPr>
        <w:t>身分證</w:t>
      </w:r>
      <w:r w:rsidRPr="00AD08A7">
        <w:rPr>
          <w:rFonts w:ascii="標楷體" w:eastAsia="標楷體" w:hAnsi="標楷體" w:cs="新細明體" w:hint="eastAsia"/>
          <w:kern w:val="0"/>
          <w:sz w:val="26"/>
          <w:szCs w:val="26"/>
        </w:rPr>
        <w:t>字號</w:t>
      </w:r>
      <w:r w:rsidRPr="00AD08A7">
        <w:rPr>
          <w:rFonts w:ascii="標楷體" w:eastAsia="標楷體" w:hAnsi="標楷體" w:cs="新細明體"/>
          <w:kern w:val="0"/>
          <w:sz w:val="26"/>
          <w:szCs w:val="26"/>
        </w:rPr>
        <w:t>：</w:t>
      </w:r>
    </w:p>
    <w:p w14:paraId="13E7740E" w14:textId="77777777" w:rsidR="00AD08A7" w:rsidRPr="00AD08A7" w:rsidRDefault="00AD08A7" w:rsidP="00AD08A7">
      <w:pPr>
        <w:widowControl/>
        <w:spacing w:line="240" w:lineRule="atLeast"/>
        <w:rPr>
          <w:rFonts w:ascii="標楷體" w:eastAsia="標楷體" w:hAnsi="標楷體" w:cs="新細明體"/>
          <w:kern w:val="0"/>
          <w:sz w:val="26"/>
          <w:szCs w:val="26"/>
        </w:rPr>
      </w:pPr>
      <w:r w:rsidRPr="00AD08A7">
        <w:rPr>
          <w:rFonts w:ascii="標楷體" w:eastAsia="標楷體" w:hAnsi="標楷體" w:cs="新細明體" w:hint="eastAsia"/>
          <w:kern w:val="0"/>
          <w:sz w:val="26"/>
          <w:szCs w:val="26"/>
        </w:rPr>
        <w:t>聯絡地址：</w:t>
      </w:r>
    </w:p>
    <w:p w14:paraId="315BFEE0" w14:textId="77777777" w:rsidR="00AD08A7" w:rsidRPr="00AD08A7" w:rsidRDefault="00AD08A7" w:rsidP="00AD08A7">
      <w:pPr>
        <w:widowControl/>
        <w:spacing w:line="240" w:lineRule="atLeast"/>
        <w:rPr>
          <w:rFonts w:ascii="標楷體" w:eastAsia="標楷體" w:hAnsi="標楷體" w:cs="新細明體"/>
          <w:kern w:val="0"/>
          <w:sz w:val="26"/>
          <w:szCs w:val="26"/>
        </w:rPr>
      </w:pPr>
      <w:r w:rsidRPr="00AD08A7">
        <w:rPr>
          <w:rFonts w:ascii="標楷體" w:eastAsia="標楷體" w:hAnsi="標楷體" w:cs="新細明體" w:hint="eastAsia"/>
          <w:kern w:val="0"/>
          <w:sz w:val="26"/>
          <w:szCs w:val="26"/>
        </w:rPr>
        <w:t>聯絡電話：</w:t>
      </w:r>
    </w:p>
    <w:p w14:paraId="314D9D49" w14:textId="1A48C7DE" w:rsidR="00AD08A7" w:rsidRPr="00AD08A7" w:rsidRDefault="00AD08A7" w:rsidP="00AD08A7">
      <w:pPr>
        <w:widowControl/>
        <w:spacing w:line="240" w:lineRule="atLeast"/>
        <w:rPr>
          <w:rFonts w:ascii="標楷體" w:eastAsia="標楷體" w:hAnsi="標楷體" w:cs="新細明體"/>
          <w:kern w:val="0"/>
          <w:sz w:val="26"/>
          <w:szCs w:val="26"/>
        </w:rPr>
      </w:pPr>
      <w:r w:rsidRPr="00AD08A7">
        <w:rPr>
          <w:rFonts w:ascii="標楷體" w:eastAsia="標楷體" w:hAnsi="標楷體" w:cs="新細明體" w:hint="eastAsia"/>
          <w:kern w:val="0"/>
          <w:sz w:val="26"/>
          <w:szCs w:val="26"/>
        </w:rPr>
        <w:t>電子</w:t>
      </w:r>
      <w:r w:rsidR="00DC587E">
        <w:rPr>
          <w:rFonts w:ascii="標楷體" w:eastAsia="標楷體" w:hAnsi="標楷體" w:cs="新細明體" w:hint="eastAsia"/>
          <w:kern w:val="0"/>
          <w:sz w:val="26"/>
          <w:szCs w:val="26"/>
        </w:rPr>
        <w:t>信箱</w:t>
      </w:r>
      <w:r w:rsidRPr="00AD08A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： </w:t>
      </w:r>
    </w:p>
    <w:p w14:paraId="0997BF0E" w14:textId="463735F2" w:rsidR="00AD08A7" w:rsidRPr="00AD08A7" w:rsidRDefault="00AD08A7" w:rsidP="00AD08A7">
      <w:pPr>
        <w:widowControl/>
        <w:spacing w:line="240" w:lineRule="atLeast"/>
        <w:rPr>
          <w:rFonts w:ascii="標楷體" w:eastAsia="標楷體" w:hAnsi="標楷體" w:cs="新細明體"/>
          <w:kern w:val="0"/>
          <w:sz w:val="26"/>
          <w:szCs w:val="26"/>
        </w:rPr>
      </w:pPr>
    </w:p>
    <w:p w14:paraId="1D894525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362E53BD" w14:textId="77777777" w:rsidR="00AD08A7" w:rsidRPr="00AD08A7" w:rsidRDefault="00AD08A7" w:rsidP="00AD08A7">
      <w:pPr>
        <w:spacing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10309A5D" w14:textId="02FFEBEC" w:rsidR="00FD0F44" w:rsidRDefault="00AD08A7" w:rsidP="00AD08A7">
      <w:pPr>
        <w:rPr>
          <w:rFonts w:ascii="標楷體" w:eastAsia="標楷體" w:hAnsi="標楷體"/>
          <w:b/>
          <w:sz w:val="36"/>
          <w:szCs w:val="36"/>
        </w:rPr>
      </w:pP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中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華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民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國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 </w:t>
      </w:r>
      <w:r w:rsidR="00DC587E"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年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 </w:t>
      </w:r>
      <w:r w:rsidR="00DC587E"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月</w:t>
      </w:r>
      <w:r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 </w:t>
      </w:r>
      <w:r w:rsidR="00DC587E" w:rsidRPr="00DC587E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</w:t>
      </w:r>
      <w:r w:rsidRPr="00DC587E">
        <w:rPr>
          <w:rFonts w:ascii="標楷體" w:eastAsia="標楷體" w:hAnsi="標楷體" w:cs="Times New Roman"/>
          <w:kern w:val="0"/>
          <w:sz w:val="26"/>
          <w:szCs w:val="26"/>
        </w:rPr>
        <w:t>日</w:t>
      </w:r>
    </w:p>
    <w:p w14:paraId="1A595F51" w14:textId="339EA8BE" w:rsidR="00AD08A7" w:rsidRDefault="00AD08A7" w:rsidP="00FD0F44">
      <w:pPr>
        <w:rPr>
          <w:rFonts w:ascii="標楷體" w:eastAsia="標楷體" w:hAnsi="標楷體" w:hint="eastAsia"/>
          <w:b/>
          <w:sz w:val="36"/>
          <w:szCs w:val="36"/>
        </w:rPr>
        <w:sectPr w:rsidR="00AD08A7" w:rsidSect="005855CE"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4E1C1AC0" w14:textId="77777777" w:rsidR="00843A41" w:rsidRPr="00843A41" w:rsidRDefault="00843A41" w:rsidP="00843A41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843A41">
        <w:rPr>
          <w:rFonts w:ascii="標楷體" w:eastAsia="標楷體" w:hAnsi="標楷體" w:hint="eastAsia"/>
          <w:b/>
          <w:sz w:val="36"/>
          <w:szCs w:val="36"/>
        </w:rPr>
        <w:lastRenderedPageBreak/>
        <w:t>國立高雄師範大學師資培育與就業輔導處</w:t>
      </w:r>
      <w:bookmarkStart w:id="3" w:name="_GoBack"/>
      <w:bookmarkEnd w:id="3"/>
    </w:p>
    <w:p w14:paraId="7ABB6750" w14:textId="273B2885" w:rsidR="00843A41" w:rsidRDefault="00843A41" w:rsidP="00843A4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43A41">
        <w:rPr>
          <w:rFonts w:ascii="標楷體" w:eastAsia="標楷體" w:hAnsi="標楷體" w:hint="eastAsia"/>
          <w:b/>
          <w:sz w:val="36"/>
          <w:szCs w:val="36"/>
        </w:rPr>
        <w:t>114學年度數位教學教案徵件</w:t>
      </w:r>
    </w:p>
    <w:p w14:paraId="620B5E5C" w14:textId="26E0020D" w:rsidR="00D335C1" w:rsidRPr="00784ACC" w:rsidRDefault="00D335C1" w:rsidP="00D335C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84ACC">
        <w:rPr>
          <w:rFonts w:ascii="標楷體" w:eastAsia="標楷體" w:hAnsi="標楷體" w:hint="eastAsia"/>
          <w:b/>
          <w:sz w:val="36"/>
          <w:szCs w:val="36"/>
        </w:rPr>
        <w:t>中小學數位教學指引</w:t>
      </w:r>
      <w:proofErr w:type="gramStart"/>
      <w:r w:rsidRPr="00784ACC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784ACC">
        <w:rPr>
          <w:rFonts w:ascii="標楷體" w:eastAsia="標楷體" w:hAnsi="標楷體" w:hint="eastAsia"/>
          <w:b/>
          <w:sz w:val="36"/>
          <w:szCs w:val="36"/>
        </w:rPr>
        <w:t>數位學習教學方案設計格式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54"/>
        <w:gridCol w:w="1317"/>
        <w:gridCol w:w="1134"/>
        <w:gridCol w:w="2409"/>
        <w:gridCol w:w="1843"/>
        <w:gridCol w:w="1985"/>
        <w:gridCol w:w="2187"/>
      </w:tblGrid>
      <w:tr w:rsidR="00D335C1" w:rsidRPr="00784ACC" w14:paraId="320FB4DD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692FE2CF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領域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科目</w:t>
            </w:r>
          </w:p>
          <w:p w14:paraId="6D1D14E9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Subject</w:t>
            </w:r>
          </w:p>
        </w:tc>
        <w:tc>
          <w:tcPr>
            <w:tcW w:w="4860" w:type="dxa"/>
            <w:gridSpan w:val="3"/>
            <w:vAlign w:val="center"/>
          </w:tcPr>
          <w:p w14:paraId="0FB81633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4385734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設計者</w:t>
            </w:r>
          </w:p>
          <w:p w14:paraId="207633F8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Designer</w:t>
            </w:r>
          </w:p>
        </w:tc>
        <w:tc>
          <w:tcPr>
            <w:tcW w:w="4172" w:type="dxa"/>
            <w:gridSpan w:val="2"/>
            <w:vAlign w:val="center"/>
          </w:tcPr>
          <w:p w14:paraId="71B46EE8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23DF6781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1F9A626C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班級</w:t>
            </w:r>
          </w:p>
          <w:p w14:paraId="00BE7E70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Class profile</w:t>
            </w:r>
          </w:p>
        </w:tc>
        <w:tc>
          <w:tcPr>
            <w:tcW w:w="13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"/>
            </w:tblGrid>
            <w:tr w:rsidR="00D335C1" w:rsidRPr="00784ACC" w14:paraId="7BF1EEEA" w14:textId="77777777" w:rsidTr="006D1ED5">
              <w:trPr>
                <w:trHeight w:val="298"/>
              </w:trPr>
              <w:tc>
                <w:tcPr>
                  <w:tcW w:w="765" w:type="dxa"/>
                </w:tcPr>
                <w:p w14:paraId="270540D1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年級</w:t>
                  </w:r>
                </w:p>
                <w:p w14:paraId="0F945943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(year)</w:t>
                  </w:r>
                </w:p>
                <w:p w14:paraId="49311B52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0B679287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"/>
            </w:tblGrid>
            <w:tr w:rsidR="00D335C1" w:rsidRPr="00784ACC" w14:paraId="187814E9" w14:textId="77777777" w:rsidTr="006D1ED5">
              <w:trPr>
                <w:trHeight w:val="298"/>
              </w:trPr>
              <w:tc>
                <w:tcPr>
                  <w:tcW w:w="817" w:type="dxa"/>
                </w:tcPr>
                <w:p w14:paraId="1F6D00EA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班級</w:t>
                  </w:r>
                </w:p>
                <w:p w14:paraId="33C8C981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(class)</w:t>
                  </w:r>
                </w:p>
                <w:p w14:paraId="38E7320E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51C6EF9B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</w:tcPr>
          <w:tbl>
            <w:tblPr>
              <w:tblW w:w="28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8"/>
            </w:tblGrid>
            <w:tr w:rsidR="00D335C1" w:rsidRPr="00784ACC" w14:paraId="4D24D16D" w14:textId="77777777" w:rsidTr="006D1ED5">
              <w:trPr>
                <w:trHeight w:val="298"/>
              </w:trPr>
              <w:tc>
                <w:tcPr>
                  <w:tcW w:w="2858" w:type="dxa"/>
                </w:tcPr>
                <w:p w14:paraId="57E2F9A7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ind w:rightChars="370" w:right="888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人數</w:t>
                  </w:r>
                </w:p>
                <w:p w14:paraId="39906E89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  <w:r w:rsidRPr="00784ACC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  <w:t>(number of students)</w:t>
                  </w:r>
                </w:p>
                <w:p w14:paraId="74ED42B3" w14:textId="77777777" w:rsidR="00D335C1" w:rsidRPr="00784ACC" w:rsidRDefault="00D335C1" w:rsidP="006D1ED5">
                  <w:pPr>
                    <w:autoSpaceDE w:val="0"/>
                    <w:autoSpaceDN w:val="0"/>
                    <w:adjustRightInd w:val="0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18831AF1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78AD48F1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3733C2">
              <w:rPr>
                <w:rFonts w:ascii="Times New Roman" w:eastAsia="標楷體" w:hAnsi="Times New Roman" w:cs="Times New Roman"/>
                <w:b/>
              </w:rPr>
              <w:t>總節數</w:t>
            </w:r>
            <w:proofErr w:type="gramEnd"/>
            <w:r w:rsidRPr="003733C2">
              <w:rPr>
                <w:rFonts w:ascii="Times New Roman" w:eastAsia="標楷體" w:hAnsi="Times New Roman" w:cs="Times New Roman"/>
                <w:b/>
              </w:rPr>
              <w:t>與週數</w:t>
            </w:r>
          </w:p>
          <w:p w14:paraId="2AD44B00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Time</w:t>
            </w:r>
          </w:p>
        </w:tc>
        <w:tc>
          <w:tcPr>
            <w:tcW w:w="1985" w:type="dxa"/>
            <w:vAlign w:val="center"/>
          </w:tcPr>
          <w:p w14:paraId="2D4E05CF" w14:textId="77777777" w:rsidR="00D335C1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節數</w:t>
            </w:r>
            <w:r w:rsidRPr="003733C2">
              <w:rPr>
                <w:rFonts w:ascii="Times New Roman" w:eastAsia="標楷體" w:hAnsi="Times New Roman" w:cs="Times New Roman"/>
              </w:rPr>
              <w:t>(periods)</w:t>
            </w:r>
          </w:p>
          <w:p w14:paraId="2541A2A1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7" w:type="dxa"/>
            <w:vAlign w:val="center"/>
          </w:tcPr>
          <w:p w14:paraId="6208B874" w14:textId="77777777" w:rsidR="00D335C1" w:rsidRDefault="00D335C1" w:rsidP="006D1ED5">
            <w:pPr>
              <w:autoSpaceDE w:val="0"/>
              <w:autoSpaceDN w:val="0"/>
              <w:adjustRightInd w:val="0"/>
              <w:ind w:rightChars="-20" w:right="-4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</w:pPr>
            <w:r w:rsidRPr="003733C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實施週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(</w:t>
            </w:r>
            <w:r w:rsidRPr="003733C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weeks)</w:t>
            </w:r>
          </w:p>
          <w:p w14:paraId="03991C4D" w14:textId="77777777" w:rsidR="00D335C1" w:rsidRPr="00784ACC" w:rsidRDefault="00D335C1" w:rsidP="006D1ED5">
            <w:pPr>
              <w:autoSpaceDE w:val="0"/>
              <w:autoSpaceDN w:val="0"/>
              <w:adjustRightInd w:val="0"/>
              <w:ind w:rightChars="-20" w:right="-48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1EF54076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4C9275D0" w14:textId="77777777" w:rsidR="00D335C1" w:rsidRPr="003733C2" w:rsidRDefault="00D335C1" w:rsidP="006D1ED5">
            <w:pPr>
              <w:tabs>
                <w:tab w:val="center" w:pos="1635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單元名稱</w:t>
            </w:r>
          </w:p>
          <w:p w14:paraId="29BE7E03" w14:textId="77777777" w:rsidR="00D335C1" w:rsidRPr="003733C2" w:rsidRDefault="00D335C1" w:rsidP="006D1ED5">
            <w:pPr>
              <w:tabs>
                <w:tab w:val="center" w:pos="1635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Unit</w:t>
            </w:r>
          </w:p>
        </w:tc>
        <w:tc>
          <w:tcPr>
            <w:tcW w:w="4860" w:type="dxa"/>
            <w:gridSpan w:val="3"/>
            <w:vAlign w:val="center"/>
          </w:tcPr>
          <w:p w14:paraId="0BF4FD94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0B0CAFD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72" w:type="dxa"/>
            <w:gridSpan w:val="2"/>
            <w:vAlign w:val="center"/>
          </w:tcPr>
          <w:p w14:paraId="29683CE7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0276A7CD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41B6C0D7" w14:textId="77777777" w:rsidR="00D335C1" w:rsidRPr="003733C2" w:rsidRDefault="00D335C1" w:rsidP="006D1ED5">
            <w:pPr>
              <w:tabs>
                <w:tab w:val="center" w:pos="1635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設計理念</w:t>
            </w:r>
          </w:p>
          <w:p w14:paraId="1B10C702" w14:textId="77777777" w:rsidR="00D335C1" w:rsidRPr="003733C2" w:rsidRDefault="00D335C1" w:rsidP="006D1ED5">
            <w:pPr>
              <w:tabs>
                <w:tab w:val="center" w:pos="1635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Design Rationale</w:t>
            </w:r>
          </w:p>
        </w:tc>
        <w:tc>
          <w:tcPr>
            <w:tcW w:w="10875" w:type="dxa"/>
            <w:gridSpan w:val="6"/>
          </w:tcPr>
          <w:p w14:paraId="6DAF5577" w14:textId="77777777" w:rsidR="00D335C1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  <w:p w14:paraId="7A6EA9D7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0E8F2B78" w14:textId="77777777" w:rsidTr="006D1ED5">
        <w:tc>
          <w:tcPr>
            <w:tcW w:w="13943" w:type="dxa"/>
            <w:gridSpan w:val="8"/>
            <w:shd w:val="clear" w:color="auto" w:fill="EDEDED" w:themeFill="accent3" w:themeFillTint="33"/>
            <w:vAlign w:val="center"/>
          </w:tcPr>
          <w:p w14:paraId="1D101F58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設計依據</w:t>
            </w:r>
          </w:p>
        </w:tc>
      </w:tr>
      <w:tr w:rsidR="00D335C1" w:rsidRPr="00784ACC" w14:paraId="71400D8E" w14:textId="77777777" w:rsidTr="006D1ED5">
        <w:trPr>
          <w:trHeight w:val="390"/>
        </w:trPr>
        <w:tc>
          <w:tcPr>
            <w:tcW w:w="3068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2583636D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核心素養</w:t>
            </w:r>
          </w:p>
          <w:p w14:paraId="3C8A155B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Core competency</w:t>
            </w:r>
          </w:p>
        </w:tc>
        <w:tc>
          <w:tcPr>
            <w:tcW w:w="4860" w:type="dxa"/>
            <w:gridSpan w:val="3"/>
          </w:tcPr>
          <w:p w14:paraId="186205D9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總綱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領域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proofErr w:type="gramStart"/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群科</w:t>
            </w:r>
            <w:proofErr w:type="gramEnd"/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(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視課程性質選用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)</w:t>
            </w:r>
          </w:p>
        </w:tc>
        <w:tc>
          <w:tcPr>
            <w:tcW w:w="6015" w:type="dxa"/>
            <w:gridSpan w:val="3"/>
          </w:tcPr>
          <w:p w14:paraId="03871BBF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數位學習</w:t>
            </w:r>
          </w:p>
        </w:tc>
      </w:tr>
      <w:tr w:rsidR="00D335C1" w:rsidRPr="00784ACC" w14:paraId="4EE0D6FA" w14:textId="77777777" w:rsidTr="006D1ED5">
        <w:trPr>
          <w:trHeight w:val="322"/>
        </w:trPr>
        <w:tc>
          <w:tcPr>
            <w:tcW w:w="3068" w:type="dxa"/>
            <w:gridSpan w:val="2"/>
            <w:vMerge/>
            <w:shd w:val="clear" w:color="auto" w:fill="EDEDED" w:themeFill="accent3" w:themeFillTint="33"/>
            <w:vAlign w:val="center"/>
          </w:tcPr>
          <w:p w14:paraId="4154F001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860" w:type="dxa"/>
            <w:gridSpan w:val="3"/>
          </w:tcPr>
          <w:p w14:paraId="72883419" w14:textId="77777777" w:rsidR="00D335C1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  <w:p w14:paraId="6E4385D6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</w:tcPr>
          <w:p w14:paraId="2F724C2B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0E13044D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22A407FE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875" w:type="dxa"/>
            <w:gridSpan w:val="6"/>
          </w:tcPr>
          <w:p w14:paraId="09D36694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領域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  <w:u w:val="single"/>
              </w:rPr>
              <w:t>科目</w:t>
            </w:r>
          </w:p>
        </w:tc>
      </w:tr>
      <w:tr w:rsidR="00D335C1" w:rsidRPr="00784ACC" w14:paraId="3B0BB0B4" w14:textId="77777777" w:rsidTr="006D1ED5">
        <w:tc>
          <w:tcPr>
            <w:tcW w:w="1314" w:type="dxa"/>
            <w:vMerge w:val="restart"/>
            <w:shd w:val="clear" w:color="auto" w:fill="EDEDED" w:themeFill="accent3" w:themeFillTint="33"/>
            <w:vAlign w:val="center"/>
          </w:tcPr>
          <w:p w14:paraId="0A98AADC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學習重點</w:t>
            </w:r>
          </w:p>
          <w:p w14:paraId="1DDF65D5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 xml:space="preserve">Learning </w:t>
            </w:r>
            <w:r w:rsidRPr="003733C2">
              <w:rPr>
                <w:rFonts w:ascii="Times New Roman" w:eastAsia="標楷體" w:hAnsi="Times New Roman" w:cs="Times New Roman"/>
                <w:b/>
              </w:rPr>
              <w:lastRenderedPageBreak/>
              <w:t>focus</w:t>
            </w:r>
          </w:p>
        </w:tc>
        <w:tc>
          <w:tcPr>
            <w:tcW w:w="1754" w:type="dxa"/>
            <w:shd w:val="clear" w:color="auto" w:fill="EDEDED" w:themeFill="accent3" w:themeFillTint="33"/>
            <w:vAlign w:val="center"/>
          </w:tcPr>
          <w:p w14:paraId="1E5260CA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lastRenderedPageBreak/>
              <w:t>學習表現</w:t>
            </w:r>
          </w:p>
          <w:p w14:paraId="5957F900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 xml:space="preserve">Students’ </w:t>
            </w:r>
            <w:r w:rsidRPr="003733C2">
              <w:rPr>
                <w:rFonts w:ascii="Times New Roman" w:eastAsia="標楷體" w:hAnsi="Times New Roman" w:cs="Times New Roman"/>
                <w:b/>
              </w:rPr>
              <w:lastRenderedPageBreak/>
              <w:t>performance</w:t>
            </w:r>
          </w:p>
        </w:tc>
        <w:tc>
          <w:tcPr>
            <w:tcW w:w="10875" w:type="dxa"/>
            <w:gridSpan w:val="6"/>
          </w:tcPr>
          <w:p w14:paraId="1EF86A1E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3D55A377" w14:textId="77777777" w:rsidTr="006D1ED5">
        <w:tc>
          <w:tcPr>
            <w:tcW w:w="1314" w:type="dxa"/>
            <w:vMerge/>
            <w:shd w:val="clear" w:color="auto" w:fill="EDEDED" w:themeFill="accent3" w:themeFillTint="33"/>
            <w:vAlign w:val="center"/>
          </w:tcPr>
          <w:p w14:paraId="4A86BEE2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shd w:val="clear" w:color="auto" w:fill="EDEDED" w:themeFill="accent3" w:themeFillTint="33"/>
            <w:vAlign w:val="center"/>
          </w:tcPr>
          <w:p w14:paraId="2E55C79C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學習內容</w:t>
            </w:r>
          </w:p>
          <w:p w14:paraId="2BD7678B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Learning content</w:t>
            </w:r>
          </w:p>
        </w:tc>
        <w:tc>
          <w:tcPr>
            <w:tcW w:w="10875" w:type="dxa"/>
            <w:gridSpan w:val="6"/>
          </w:tcPr>
          <w:p w14:paraId="01ABF7FF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01EDF9E9" w14:textId="77777777" w:rsidTr="006D1ED5">
        <w:trPr>
          <w:trHeight w:val="1540"/>
        </w:trPr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196CDE0F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議題融入</w:t>
            </w:r>
          </w:p>
          <w:p w14:paraId="008F970E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Issue integration</w:t>
            </w:r>
          </w:p>
        </w:tc>
        <w:tc>
          <w:tcPr>
            <w:tcW w:w="10875" w:type="dxa"/>
            <w:gridSpan w:val="6"/>
            <w:vAlign w:val="center"/>
          </w:tcPr>
          <w:p w14:paraId="1FA2B101" w14:textId="77777777" w:rsidR="00D335C1" w:rsidRPr="00690D2F" w:rsidRDefault="00D335C1" w:rsidP="006D1ED5">
            <w:pPr>
              <w:pStyle w:val="Default"/>
            </w:pPr>
            <w:r w:rsidRPr="00690D2F">
              <w:rPr>
                <w:rFonts w:hint="eastAsia"/>
              </w:rPr>
              <w:t>□人權教育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□環境教育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□海洋教育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□品德教育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□生命教育</w:t>
            </w:r>
            <w:r w:rsidRPr="00690D2F">
              <w:t xml:space="preserve"> </w:t>
            </w:r>
          </w:p>
          <w:p w14:paraId="3F6D40B1" w14:textId="77777777" w:rsidR="00D335C1" w:rsidRPr="00690D2F" w:rsidRDefault="00D335C1" w:rsidP="006D1ED5">
            <w:pPr>
              <w:pStyle w:val="Default"/>
            </w:pPr>
            <w:r w:rsidRPr="00690D2F">
              <w:rPr>
                <w:rFonts w:hint="eastAsia"/>
              </w:rPr>
              <w:t>□法治教育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□科技教育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□資訊教育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□能源教育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□安全教育</w:t>
            </w:r>
            <w:r w:rsidRPr="00690D2F">
              <w:t xml:space="preserve"> </w:t>
            </w:r>
          </w:p>
          <w:p w14:paraId="5D5796A9" w14:textId="77777777" w:rsidR="00D335C1" w:rsidRPr="00690D2F" w:rsidRDefault="00D335C1" w:rsidP="006D1ED5">
            <w:pPr>
              <w:pStyle w:val="Default"/>
            </w:pPr>
            <w:r w:rsidRPr="00690D2F">
              <w:rPr>
                <w:rFonts w:hint="eastAsia"/>
              </w:rPr>
              <w:t>□防災教育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□閱讀素養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□國際教育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□家庭教育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□原住民教育</w:t>
            </w:r>
            <w:r w:rsidRPr="00690D2F">
              <w:t xml:space="preserve"> </w:t>
            </w:r>
          </w:p>
          <w:p w14:paraId="043BB727" w14:textId="77777777" w:rsidR="00D335C1" w:rsidRPr="00784ACC" w:rsidRDefault="00D335C1" w:rsidP="006D1ED5">
            <w:pPr>
              <w:pStyle w:val="Default"/>
              <w:rPr>
                <w:rFonts w:ascii="Times New Roman" w:hAnsi="Times New Roman" w:cs="Times New Roman"/>
              </w:rPr>
            </w:pPr>
            <w:r w:rsidRPr="00690D2F">
              <w:rPr>
                <w:rFonts w:hint="eastAsia"/>
              </w:rPr>
              <w:t>□戶外教育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□多元文化教育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□性別平等教育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□生涯規劃教育</w:t>
            </w:r>
            <w:r w:rsidRPr="00690D2F">
              <w:t xml:space="preserve"> </w:t>
            </w:r>
            <w:r w:rsidRPr="00690D2F">
              <w:rPr>
                <w:rFonts w:hint="eastAsia"/>
              </w:rPr>
              <w:t>□無</w:t>
            </w:r>
            <w:r w:rsidRPr="00690D2F">
              <w:t xml:space="preserve"> </w:t>
            </w:r>
          </w:p>
        </w:tc>
      </w:tr>
      <w:tr w:rsidR="00D335C1" w:rsidRPr="00784ACC" w14:paraId="783DE7DC" w14:textId="77777777" w:rsidTr="006D1ED5">
        <w:trPr>
          <w:trHeight w:val="1523"/>
        </w:trPr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21990F9A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與其他領域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科目的連結</w:t>
            </w:r>
          </w:p>
          <w:p w14:paraId="07F84405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Connections to other subjects</w:t>
            </w:r>
          </w:p>
        </w:tc>
        <w:tc>
          <w:tcPr>
            <w:tcW w:w="1087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59"/>
            </w:tblGrid>
            <w:tr w:rsidR="00D335C1" w:rsidRPr="00784ACC" w14:paraId="69A6CCD7" w14:textId="77777777" w:rsidTr="006D1ED5">
              <w:trPr>
                <w:trHeight w:val="1687"/>
              </w:trPr>
              <w:tc>
                <w:tcPr>
                  <w:tcW w:w="10659" w:type="dxa"/>
                  <w:vAlign w:val="center"/>
                </w:tcPr>
                <w:p w14:paraId="5A56195B" w14:textId="77777777" w:rsidR="00D335C1" w:rsidRDefault="00D335C1" w:rsidP="006D1ED5">
                  <w:pPr>
                    <w:pStyle w:val="Default"/>
                  </w:pPr>
                  <w:r w:rsidRPr="00784ACC">
                    <w:rPr>
                      <w:rFonts w:hint="eastAsia"/>
                    </w:rPr>
                    <w:t>一般科目</w:t>
                  </w:r>
                  <w:r w:rsidRPr="00784ACC">
                    <w:t>:</w:t>
                  </w:r>
                  <w:r w:rsidRPr="00784ACC">
                    <w:rPr>
                      <w:rFonts w:hint="eastAsia"/>
                    </w:rPr>
                    <w:t>□國語文</w:t>
                  </w:r>
                  <w:r w:rsidRPr="00784ACC">
                    <w:t xml:space="preserve"> </w:t>
                  </w:r>
                  <w:r w:rsidRPr="00784ACC">
                    <w:rPr>
                      <w:rFonts w:hint="eastAsia"/>
                    </w:rPr>
                    <w:t>□英語文</w:t>
                  </w:r>
                  <w:r w:rsidRPr="00784ACC">
                    <w:t xml:space="preserve"> </w:t>
                  </w:r>
                  <w:r w:rsidRPr="00784ACC">
                    <w:rPr>
                      <w:rFonts w:hint="eastAsia"/>
                    </w:rPr>
                    <w:t>□第二語文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□本土語文</w:t>
                  </w:r>
                  <w:r w:rsidRPr="00784ACC">
                    <w:t>/</w:t>
                  </w:r>
                  <w:r w:rsidRPr="00784ACC">
                    <w:rPr>
                      <w:rFonts w:hint="eastAsia"/>
                    </w:rPr>
                    <w:t>台灣手語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□數學</w:t>
                  </w:r>
                  <w:r w:rsidRPr="00784ACC">
                    <w:t xml:space="preserve"> </w:t>
                  </w:r>
                </w:p>
                <w:p w14:paraId="341791F9" w14:textId="77777777" w:rsidR="00D335C1" w:rsidRDefault="00D335C1" w:rsidP="006D1ED5">
                  <w:pPr>
                    <w:pStyle w:val="Default"/>
                  </w:pPr>
                  <w:r w:rsidRPr="00784ACC">
                    <w:rPr>
                      <w:rFonts w:hint="eastAsia"/>
                    </w:rPr>
                    <w:t>□自然科學</w:t>
                  </w:r>
                  <w:r w:rsidRPr="00784ACC">
                    <w:t>( )</w:t>
                  </w:r>
                  <w:r w:rsidRPr="00784ACC">
                    <w:rPr>
                      <w:rFonts w:hint="eastAsia"/>
                    </w:rPr>
                    <w:t>□藝術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□社會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□科技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□生活</w:t>
                  </w:r>
                  <w:r w:rsidRPr="00784ACC">
                    <w:t xml:space="preserve"> </w:t>
                  </w:r>
                  <w:r w:rsidRPr="00784ACC">
                    <w:rPr>
                      <w:rFonts w:hint="eastAsia"/>
                    </w:rPr>
                    <w:t>□綜合活動</w:t>
                  </w:r>
                  <w:r w:rsidRPr="00784ACC">
                    <w:t xml:space="preserve">( ) </w:t>
                  </w:r>
                  <w:r w:rsidRPr="00784ACC">
                    <w:rPr>
                      <w:rFonts w:hint="eastAsia"/>
                    </w:rPr>
                    <w:t>□健康與體育</w:t>
                  </w:r>
                  <w:r w:rsidRPr="00784ACC">
                    <w:t xml:space="preserve">( ) </w:t>
                  </w:r>
                </w:p>
                <w:p w14:paraId="0747D61A" w14:textId="77777777" w:rsidR="00D335C1" w:rsidRDefault="00D335C1" w:rsidP="006D1ED5">
                  <w:pPr>
                    <w:pStyle w:val="Default"/>
                  </w:pPr>
                  <w:r w:rsidRPr="00784ACC">
                    <w:rPr>
                      <w:rFonts w:hint="eastAsia"/>
                    </w:rPr>
                    <w:t>□</w:t>
                  </w:r>
                  <w:r w:rsidRPr="00784ACC">
                    <w:t xml:space="preserve"> </w:t>
                  </w:r>
                  <w:r w:rsidRPr="00784ACC">
                    <w:rPr>
                      <w:rFonts w:hint="eastAsia"/>
                    </w:rPr>
                    <w:t>其他：</w:t>
                  </w:r>
                  <w:r w:rsidRPr="00784ACC">
                    <w:t xml:space="preserve">________________ </w:t>
                  </w:r>
                </w:p>
                <w:p w14:paraId="69ED5259" w14:textId="77777777" w:rsidR="00D335C1" w:rsidRDefault="00D335C1" w:rsidP="006D1ED5">
                  <w:pPr>
                    <w:pStyle w:val="Default"/>
                  </w:pPr>
                  <w:proofErr w:type="gramStart"/>
                  <w:r w:rsidRPr="00784ACC">
                    <w:rPr>
                      <w:rFonts w:hint="eastAsia"/>
                    </w:rPr>
                    <w:t>群科</w:t>
                  </w:r>
                  <w:proofErr w:type="gramEnd"/>
                  <w:r w:rsidRPr="00784ACC">
                    <w:t xml:space="preserve">: _______________ </w:t>
                  </w:r>
                </w:p>
                <w:p w14:paraId="507D154B" w14:textId="77777777" w:rsidR="00D335C1" w:rsidRPr="00784ACC" w:rsidRDefault="00D335C1" w:rsidP="006D1ED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84ACC">
                    <w:rPr>
                      <w:rFonts w:hint="eastAsia"/>
                    </w:rPr>
                    <w:t>特別類型科目</w:t>
                  </w:r>
                  <w:r w:rsidRPr="00784ACC">
                    <w:t xml:space="preserve">: _______________ </w:t>
                  </w:r>
                </w:p>
              </w:tc>
            </w:tr>
          </w:tbl>
          <w:p w14:paraId="3F0D31D7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39D816F1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79F4CC31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教材來源</w:t>
            </w:r>
            <w:r w:rsidRPr="003733C2">
              <w:rPr>
                <w:rFonts w:ascii="Times New Roman" w:eastAsia="標楷體" w:hAnsi="Times New Roman" w:cs="Times New Roman"/>
                <w:b/>
              </w:rPr>
              <w:t>Materials</w:t>
            </w:r>
          </w:p>
          <w:p w14:paraId="3F4A7BF2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參考資料</w:t>
            </w:r>
            <w:r w:rsidRPr="003733C2">
              <w:rPr>
                <w:rFonts w:ascii="Times New Roman" w:eastAsia="標楷體" w:hAnsi="Times New Roman" w:cs="Times New Roman"/>
                <w:b/>
              </w:rPr>
              <w:t>References</w:t>
            </w:r>
          </w:p>
        </w:tc>
        <w:tc>
          <w:tcPr>
            <w:tcW w:w="10875" w:type="dxa"/>
            <w:gridSpan w:val="6"/>
          </w:tcPr>
          <w:p w14:paraId="2781CE67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27DBFFA0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31F4E701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教學設備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資源</w:t>
            </w:r>
          </w:p>
          <w:p w14:paraId="1B4EE7D5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Teaching aids/equipment</w:t>
            </w:r>
          </w:p>
        </w:tc>
        <w:tc>
          <w:tcPr>
            <w:tcW w:w="10875" w:type="dxa"/>
            <w:gridSpan w:val="6"/>
          </w:tcPr>
          <w:p w14:paraId="3D20A162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7500795F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3DEA5A7E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學生數位學習背景</w:t>
            </w:r>
          </w:p>
          <w:p w14:paraId="629E648B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Students' digital learning Background</w:t>
            </w:r>
          </w:p>
        </w:tc>
        <w:tc>
          <w:tcPr>
            <w:tcW w:w="10875" w:type="dxa"/>
            <w:gridSpan w:val="6"/>
          </w:tcPr>
          <w:p w14:paraId="7184215A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1E0439C7" w14:textId="77777777" w:rsidTr="006D1ED5">
        <w:tc>
          <w:tcPr>
            <w:tcW w:w="3068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2E3D1F22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學習目標</w:t>
            </w:r>
          </w:p>
          <w:p w14:paraId="79E02B4C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Learning Objectives</w:t>
            </w:r>
          </w:p>
          <w:p w14:paraId="27E9FB8C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lastRenderedPageBreak/>
              <w:t>(</w:t>
            </w:r>
            <w:r w:rsidRPr="003733C2">
              <w:rPr>
                <w:rFonts w:ascii="Times New Roman" w:eastAsia="標楷體" w:hAnsi="Times New Roman" w:cs="Times New Roman"/>
                <w:b/>
              </w:rPr>
              <w:t>請編號</w:t>
            </w:r>
            <w:r w:rsidRPr="003733C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4860" w:type="dxa"/>
            <w:gridSpan w:val="3"/>
            <w:vMerge w:val="restart"/>
          </w:tcPr>
          <w:p w14:paraId="5663E3EE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  <w:shd w:val="clear" w:color="auto" w:fill="auto"/>
          </w:tcPr>
          <w:p w14:paraId="512BF288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數位教學策略</w:t>
            </w:r>
            <w:r w:rsidRPr="003733C2">
              <w:rPr>
                <w:rFonts w:ascii="Times New Roman" w:eastAsia="標楷體" w:hAnsi="Times New Roman" w:cs="Times New Roman"/>
                <w:b/>
              </w:rPr>
              <w:t>(digital teaching strategies)</w:t>
            </w:r>
          </w:p>
        </w:tc>
      </w:tr>
      <w:tr w:rsidR="00D335C1" w:rsidRPr="00784ACC" w14:paraId="1439933E" w14:textId="77777777" w:rsidTr="006D1ED5">
        <w:tc>
          <w:tcPr>
            <w:tcW w:w="3068" w:type="dxa"/>
            <w:gridSpan w:val="2"/>
            <w:vMerge/>
            <w:shd w:val="clear" w:color="auto" w:fill="EDEDED" w:themeFill="accent3" w:themeFillTint="33"/>
            <w:vAlign w:val="center"/>
          </w:tcPr>
          <w:p w14:paraId="23295020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0" w:type="dxa"/>
            <w:gridSpan w:val="3"/>
            <w:vMerge/>
          </w:tcPr>
          <w:p w14:paraId="02F3A462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  <w:shd w:val="clear" w:color="auto" w:fill="EDEDED" w:themeFill="accent3" w:themeFillTint="33"/>
          </w:tcPr>
          <w:p w14:paraId="57F60563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數位軟硬體與平台</w:t>
            </w:r>
            <w:r w:rsidRPr="003733C2">
              <w:rPr>
                <w:rFonts w:ascii="Times New Roman" w:eastAsia="標楷體" w:hAnsi="Times New Roman" w:cs="Times New Roman"/>
                <w:b/>
              </w:rPr>
              <w:t>(Digital hard/</w:t>
            </w:r>
            <w:proofErr w:type="spellStart"/>
            <w:r w:rsidRPr="003733C2">
              <w:rPr>
                <w:rFonts w:ascii="Times New Roman" w:eastAsia="標楷體" w:hAnsi="Times New Roman" w:cs="Times New Roman"/>
                <w:b/>
              </w:rPr>
              <w:t>softwares</w:t>
            </w:r>
            <w:proofErr w:type="spellEnd"/>
            <w:r w:rsidRPr="003733C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D335C1" w:rsidRPr="00784ACC" w14:paraId="69F23BA4" w14:textId="77777777" w:rsidTr="006D1ED5">
        <w:tc>
          <w:tcPr>
            <w:tcW w:w="3068" w:type="dxa"/>
            <w:gridSpan w:val="2"/>
            <w:vMerge/>
            <w:shd w:val="clear" w:color="auto" w:fill="EDEDED" w:themeFill="accent3" w:themeFillTint="33"/>
            <w:vAlign w:val="center"/>
          </w:tcPr>
          <w:p w14:paraId="7FD267B1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0" w:type="dxa"/>
            <w:gridSpan w:val="3"/>
            <w:vMerge/>
          </w:tcPr>
          <w:p w14:paraId="45E0FE04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</w:tcPr>
          <w:p w14:paraId="637DBE16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35C1" w:rsidRPr="00784ACC" w14:paraId="625E4D73" w14:textId="77777777" w:rsidTr="006D1ED5">
        <w:tc>
          <w:tcPr>
            <w:tcW w:w="3068" w:type="dxa"/>
            <w:gridSpan w:val="2"/>
            <w:vMerge/>
            <w:shd w:val="clear" w:color="auto" w:fill="EDEDED" w:themeFill="accent3" w:themeFillTint="33"/>
            <w:vAlign w:val="center"/>
          </w:tcPr>
          <w:p w14:paraId="0CE6E0C4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0" w:type="dxa"/>
            <w:gridSpan w:val="3"/>
            <w:vMerge/>
          </w:tcPr>
          <w:p w14:paraId="10497F0C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  <w:shd w:val="clear" w:color="auto" w:fill="EDEDED" w:themeFill="accent3" w:themeFillTint="33"/>
          </w:tcPr>
          <w:p w14:paraId="6E9B998B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混成學習設計</w:t>
            </w:r>
            <w:r w:rsidRPr="003733C2">
              <w:rPr>
                <w:rFonts w:ascii="Times New Roman" w:eastAsia="標楷體" w:hAnsi="Times New Roman" w:cs="Times New Roman"/>
                <w:b/>
              </w:rPr>
              <w:t>(Blended learning Strategies)</w:t>
            </w:r>
          </w:p>
        </w:tc>
      </w:tr>
      <w:tr w:rsidR="00D335C1" w:rsidRPr="00784ACC" w14:paraId="078B1522" w14:textId="77777777" w:rsidTr="006D1ED5">
        <w:tc>
          <w:tcPr>
            <w:tcW w:w="3068" w:type="dxa"/>
            <w:gridSpan w:val="2"/>
            <w:vMerge/>
            <w:shd w:val="clear" w:color="auto" w:fill="EDEDED" w:themeFill="accent3" w:themeFillTint="33"/>
            <w:vAlign w:val="center"/>
          </w:tcPr>
          <w:p w14:paraId="56CE1A9B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0" w:type="dxa"/>
            <w:gridSpan w:val="3"/>
            <w:vMerge/>
          </w:tcPr>
          <w:p w14:paraId="3BDF8061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5" w:type="dxa"/>
            <w:gridSpan w:val="3"/>
          </w:tcPr>
          <w:p w14:paraId="084CDB70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  <w:r w:rsidRPr="00784ACC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</w:t>
            </w:r>
            <w:r w:rsidRPr="00784ACC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包含同步與非同步、實體與虛擬的學習，如果有混成先提供一些參考策略，或是延伸出來的超連結</w:t>
            </w:r>
            <w:r w:rsidRPr="00784ACC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)</w:t>
            </w:r>
          </w:p>
        </w:tc>
      </w:tr>
      <w:tr w:rsidR="00D335C1" w:rsidRPr="00784ACC" w14:paraId="162BF5CF" w14:textId="77777777" w:rsidTr="006D1ED5">
        <w:tc>
          <w:tcPr>
            <w:tcW w:w="3068" w:type="dxa"/>
            <w:gridSpan w:val="2"/>
            <w:shd w:val="clear" w:color="auto" w:fill="EDEDED" w:themeFill="accent3" w:themeFillTint="33"/>
            <w:vAlign w:val="center"/>
          </w:tcPr>
          <w:p w14:paraId="7DB66ABA" w14:textId="77777777" w:rsidR="00D335C1" w:rsidRPr="003733C2" w:rsidRDefault="00D335C1" w:rsidP="006D1ED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情境脈絡</w:t>
            </w:r>
          </w:p>
          <w:p w14:paraId="5A29564F" w14:textId="77777777" w:rsidR="00D335C1" w:rsidRPr="00784ACC" w:rsidRDefault="00D335C1" w:rsidP="006D1E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33C2">
              <w:rPr>
                <w:rFonts w:ascii="Times New Roman" w:eastAsia="標楷體" w:hAnsi="Times New Roman" w:cs="Times New Roman"/>
                <w:b/>
              </w:rPr>
              <w:t>(</w:t>
            </w:r>
            <w:r w:rsidRPr="003733C2">
              <w:rPr>
                <w:rFonts w:ascii="Times New Roman" w:eastAsia="標楷體" w:hAnsi="Times New Roman" w:cs="Times New Roman"/>
                <w:b/>
              </w:rPr>
              <w:t>生活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時事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議題</w:t>
            </w:r>
            <w:r w:rsidRPr="003733C2">
              <w:rPr>
                <w:rFonts w:ascii="Times New Roman" w:eastAsia="標楷體" w:hAnsi="Times New Roman" w:cs="Times New Roman"/>
                <w:b/>
              </w:rPr>
              <w:t>/</w:t>
            </w:r>
            <w:r w:rsidRPr="003733C2">
              <w:rPr>
                <w:rFonts w:ascii="Times New Roman" w:eastAsia="標楷體" w:hAnsi="Times New Roman" w:cs="Times New Roman"/>
                <w:b/>
              </w:rPr>
              <w:t>學術</w:t>
            </w:r>
            <w:r w:rsidRPr="003733C2">
              <w:rPr>
                <w:rFonts w:ascii="Times New Roman" w:eastAsia="標楷體" w:hAnsi="Times New Roman" w:cs="Times New Roman"/>
                <w:b/>
              </w:rPr>
              <w:t>..)</w:t>
            </w:r>
          </w:p>
        </w:tc>
        <w:tc>
          <w:tcPr>
            <w:tcW w:w="10875" w:type="dxa"/>
            <w:gridSpan w:val="6"/>
          </w:tcPr>
          <w:p w14:paraId="7EE0EE89" w14:textId="77777777" w:rsidR="00D335C1" w:rsidRPr="00784ACC" w:rsidRDefault="00D335C1" w:rsidP="006D1ED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F81B960" w14:textId="77777777" w:rsidR="00D335C1" w:rsidRDefault="00D335C1" w:rsidP="00D335C1"/>
    <w:p w14:paraId="1EB1740A" w14:textId="77777777" w:rsidR="00D335C1" w:rsidRDefault="00D335C1" w:rsidP="00D335C1"/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37"/>
        <w:gridCol w:w="8074"/>
        <w:gridCol w:w="4027"/>
      </w:tblGrid>
      <w:tr w:rsidR="00D335C1" w:rsidRPr="004F7DA0" w14:paraId="352AC32B" w14:textId="77777777" w:rsidTr="006D1ED5">
        <w:trPr>
          <w:jc w:val="center"/>
        </w:trPr>
        <w:tc>
          <w:tcPr>
            <w:tcW w:w="13948" w:type="dxa"/>
            <w:gridSpan w:val="3"/>
            <w:shd w:val="clear" w:color="auto" w:fill="EDEDED" w:themeFill="accent3" w:themeFillTint="33"/>
          </w:tcPr>
          <w:p w14:paraId="18BD6725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</w:rPr>
            </w:pPr>
            <w:r w:rsidRPr="004F7DA0">
              <w:rPr>
                <w:rFonts w:ascii="標楷體" w:eastAsia="標楷體" w:hAnsi="標楷體" w:cs="Times New Roman" w:hint="eastAsia"/>
                <w:b/>
              </w:rPr>
              <w:t>教學活動設計</w:t>
            </w:r>
            <w:r w:rsidRPr="004F7DA0">
              <w:rPr>
                <w:rFonts w:ascii="標楷體" w:eastAsia="標楷體" w:hAnsi="標楷體" w:cs="Times New Roman"/>
                <w:b/>
              </w:rPr>
              <w:t>Classroom procedure</w:t>
            </w:r>
          </w:p>
        </w:tc>
      </w:tr>
      <w:tr w:rsidR="00D335C1" w:rsidRPr="004F7DA0" w14:paraId="1CE8B986" w14:textId="77777777" w:rsidTr="006D1ED5">
        <w:trPr>
          <w:jc w:val="center"/>
        </w:trPr>
        <w:tc>
          <w:tcPr>
            <w:tcW w:w="1838" w:type="dxa"/>
            <w:vMerge w:val="restart"/>
            <w:vAlign w:val="center"/>
          </w:tcPr>
          <w:p w14:paraId="448E2276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  <w:b/>
              </w:rPr>
            </w:pPr>
            <w:r w:rsidRPr="004F7DA0">
              <w:rPr>
                <w:rFonts w:ascii="標楷體" w:eastAsia="標楷體" w:hAnsi="標楷體"/>
                <w:b/>
              </w:rPr>
              <w:t>節 (period)</w:t>
            </w:r>
          </w:p>
        </w:tc>
        <w:tc>
          <w:tcPr>
            <w:tcW w:w="12110" w:type="dxa"/>
            <w:gridSpan w:val="2"/>
          </w:tcPr>
          <w:p w14:paraId="1BCCDA8B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  <w:b/>
              </w:rPr>
            </w:pPr>
            <w:r w:rsidRPr="004F7DA0">
              <w:rPr>
                <w:rFonts w:ascii="標楷體" w:eastAsia="標楷體" w:hAnsi="標楷體"/>
                <w:b/>
              </w:rPr>
              <w:t>教學重點 Main points of teaching</w:t>
            </w:r>
          </w:p>
        </w:tc>
      </w:tr>
      <w:tr w:rsidR="00D335C1" w:rsidRPr="004F7DA0" w14:paraId="490245C5" w14:textId="77777777" w:rsidTr="006D1ED5">
        <w:trPr>
          <w:jc w:val="center"/>
        </w:trPr>
        <w:tc>
          <w:tcPr>
            <w:tcW w:w="1838" w:type="dxa"/>
            <w:vMerge/>
          </w:tcPr>
          <w:p w14:paraId="272217E8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80" w:type="dxa"/>
          </w:tcPr>
          <w:p w14:paraId="61FBEB08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  <w:b/>
              </w:rPr>
            </w:pPr>
            <w:r w:rsidRPr="004F7DA0">
              <w:rPr>
                <w:rFonts w:ascii="標楷體" w:eastAsia="標楷體" w:hAnsi="標楷體"/>
                <w:b/>
              </w:rPr>
              <w:t>學習活動設計</w:t>
            </w:r>
          </w:p>
        </w:tc>
        <w:tc>
          <w:tcPr>
            <w:tcW w:w="4030" w:type="dxa"/>
          </w:tcPr>
          <w:p w14:paraId="18748440" w14:textId="77777777" w:rsidR="00D335C1" w:rsidRPr="004F7DA0" w:rsidRDefault="00D335C1" w:rsidP="006D1ED5">
            <w:pPr>
              <w:jc w:val="center"/>
              <w:rPr>
                <w:rFonts w:ascii="標楷體" w:eastAsia="標楷體" w:hAnsi="標楷體"/>
                <w:b/>
              </w:rPr>
            </w:pPr>
            <w:r w:rsidRPr="004F7DA0">
              <w:rPr>
                <w:rFonts w:ascii="標楷體" w:eastAsia="標楷體" w:hAnsi="標楷體"/>
                <w:b/>
              </w:rPr>
              <w:t>學習評量</w:t>
            </w:r>
          </w:p>
        </w:tc>
      </w:tr>
      <w:tr w:rsidR="00D335C1" w:rsidRPr="004F7DA0" w14:paraId="35B84F1B" w14:textId="77777777" w:rsidTr="006D1ED5">
        <w:trPr>
          <w:jc w:val="center"/>
        </w:trPr>
        <w:tc>
          <w:tcPr>
            <w:tcW w:w="1838" w:type="dxa"/>
          </w:tcPr>
          <w:p w14:paraId="773B6B15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14:paraId="3D8800A3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  <w:tc>
          <w:tcPr>
            <w:tcW w:w="4030" w:type="dxa"/>
          </w:tcPr>
          <w:p w14:paraId="258D385F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</w:tr>
      <w:tr w:rsidR="00D335C1" w:rsidRPr="004F7DA0" w14:paraId="4C8DCB4E" w14:textId="77777777" w:rsidTr="006D1ED5">
        <w:trPr>
          <w:jc w:val="center"/>
        </w:trPr>
        <w:tc>
          <w:tcPr>
            <w:tcW w:w="1838" w:type="dxa"/>
          </w:tcPr>
          <w:p w14:paraId="7ABF9A4B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14:paraId="238F2722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  <w:tc>
          <w:tcPr>
            <w:tcW w:w="4030" w:type="dxa"/>
          </w:tcPr>
          <w:p w14:paraId="45DD0ECE" w14:textId="77777777" w:rsidR="00D335C1" w:rsidRPr="004F7DA0" w:rsidRDefault="00D335C1" w:rsidP="006D1ED5">
            <w:pPr>
              <w:rPr>
                <w:rFonts w:ascii="標楷體" w:eastAsia="標楷體" w:hAnsi="標楷體"/>
              </w:rPr>
            </w:pPr>
          </w:p>
        </w:tc>
      </w:tr>
    </w:tbl>
    <w:p w14:paraId="76BD3A56" w14:textId="77777777" w:rsidR="00D335C1" w:rsidRDefault="00D335C1" w:rsidP="00D335C1"/>
    <w:p w14:paraId="5473EEA0" w14:textId="77777777" w:rsidR="00D335C1" w:rsidRDefault="00D335C1" w:rsidP="00D335C1"/>
    <w:p w14:paraId="7E9653DA" w14:textId="77777777" w:rsidR="00D335C1" w:rsidRPr="00690D2F" w:rsidRDefault="00D335C1" w:rsidP="00D335C1">
      <w:pPr>
        <w:rPr>
          <w:rFonts w:ascii="標楷體" w:eastAsia="標楷體" w:hAnsi="標楷體"/>
          <w:b/>
        </w:rPr>
      </w:pPr>
      <w:r w:rsidRPr="00690D2F">
        <w:rPr>
          <w:rFonts w:ascii="標楷體" w:eastAsia="標楷體" w:hAnsi="標楷體"/>
          <w:b/>
        </w:rPr>
        <w:t xml:space="preserve">教學省思 </w:t>
      </w:r>
    </w:p>
    <w:p w14:paraId="681BC954" w14:textId="77777777" w:rsidR="00D335C1" w:rsidRPr="00690D2F" w:rsidRDefault="00D335C1" w:rsidP="00D335C1">
      <w:pPr>
        <w:rPr>
          <w:rFonts w:ascii="標楷體" w:eastAsia="標楷體" w:hAnsi="標楷體"/>
          <w:b/>
        </w:rPr>
      </w:pPr>
    </w:p>
    <w:p w14:paraId="0D079487" w14:textId="77777777" w:rsidR="00D335C1" w:rsidRPr="00690D2F" w:rsidRDefault="00D335C1" w:rsidP="00D335C1">
      <w:pPr>
        <w:rPr>
          <w:rFonts w:ascii="標楷體" w:eastAsia="標楷體" w:hAnsi="標楷體"/>
          <w:b/>
        </w:rPr>
      </w:pPr>
      <w:r w:rsidRPr="00690D2F">
        <w:rPr>
          <w:rFonts w:ascii="標楷體" w:eastAsia="標楷體" w:hAnsi="標楷體"/>
          <w:b/>
        </w:rPr>
        <w:t>附件（教具、學習單、評量單…等）</w:t>
      </w:r>
    </w:p>
    <w:p w14:paraId="433340BB" w14:textId="77777777" w:rsidR="00D335C1" w:rsidRPr="00D335C1" w:rsidRDefault="00D335C1" w:rsidP="009F1026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sectPr w:rsidR="00D335C1" w:rsidRPr="00D335C1" w:rsidSect="008D5A01">
      <w:pgSz w:w="16838" w:h="11906" w:orient="landscape"/>
      <w:pgMar w:top="1797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2006" w14:textId="77777777" w:rsidR="00D31522" w:rsidRDefault="00D31522" w:rsidP="0079628F">
      <w:r>
        <w:separator/>
      </w:r>
    </w:p>
  </w:endnote>
  <w:endnote w:type="continuationSeparator" w:id="0">
    <w:p w14:paraId="59D425BC" w14:textId="77777777" w:rsidR="00D31522" w:rsidRDefault="00D31522" w:rsidP="0079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EA42" w14:textId="77777777" w:rsidR="00D31522" w:rsidRDefault="00D31522" w:rsidP="0079628F">
      <w:r>
        <w:separator/>
      </w:r>
    </w:p>
  </w:footnote>
  <w:footnote w:type="continuationSeparator" w:id="0">
    <w:p w14:paraId="56DEFCF5" w14:textId="77777777" w:rsidR="00D31522" w:rsidRDefault="00D31522" w:rsidP="0079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75CBF" w14:textId="77777777" w:rsidR="006F4F82" w:rsidRPr="006F4F82" w:rsidRDefault="006F4F82" w:rsidP="006F4F8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7F6"/>
    <w:multiLevelType w:val="hybridMultilevel"/>
    <w:tmpl w:val="DF82356C"/>
    <w:lvl w:ilvl="0" w:tplc="EDCA02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9057D"/>
    <w:multiLevelType w:val="hybridMultilevel"/>
    <w:tmpl w:val="F6B8B3D0"/>
    <w:lvl w:ilvl="0" w:tplc="FFD4F4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1886CC0"/>
    <w:multiLevelType w:val="hybridMultilevel"/>
    <w:tmpl w:val="55BC8348"/>
    <w:lvl w:ilvl="0" w:tplc="668EAE9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9467B7"/>
    <w:multiLevelType w:val="hybridMultilevel"/>
    <w:tmpl w:val="50089B58"/>
    <w:lvl w:ilvl="0" w:tplc="38383F14">
      <w:start w:val="2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072220"/>
    <w:multiLevelType w:val="hybridMultilevel"/>
    <w:tmpl w:val="AB94FC3C"/>
    <w:lvl w:ilvl="0" w:tplc="EDCA02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7"/>
      </w:rPr>
    </w:lvl>
    <w:lvl w:ilvl="1" w:tplc="4140ACC4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B2078B"/>
    <w:multiLevelType w:val="hybridMultilevel"/>
    <w:tmpl w:val="8BC2F882"/>
    <w:lvl w:ilvl="0" w:tplc="4CE09B8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D6BED"/>
    <w:multiLevelType w:val="hybridMultilevel"/>
    <w:tmpl w:val="217CE060"/>
    <w:lvl w:ilvl="0" w:tplc="2FD439FE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C5B80"/>
    <w:multiLevelType w:val="hybridMultilevel"/>
    <w:tmpl w:val="12FEDDF6"/>
    <w:lvl w:ilvl="0" w:tplc="EDCA02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54C92"/>
    <w:multiLevelType w:val="hybridMultilevel"/>
    <w:tmpl w:val="F6F2637A"/>
    <w:lvl w:ilvl="0" w:tplc="F41A2DC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96C76"/>
    <w:multiLevelType w:val="hybridMultilevel"/>
    <w:tmpl w:val="958C9338"/>
    <w:lvl w:ilvl="0" w:tplc="EDCA02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A764A"/>
    <w:multiLevelType w:val="hybridMultilevel"/>
    <w:tmpl w:val="DE445C24"/>
    <w:lvl w:ilvl="0" w:tplc="2A460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7D793B"/>
    <w:multiLevelType w:val="hybridMultilevel"/>
    <w:tmpl w:val="233AD8E2"/>
    <w:lvl w:ilvl="0" w:tplc="E7D0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A7045"/>
    <w:multiLevelType w:val="hybridMultilevel"/>
    <w:tmpl w:val="CB3E8A9A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3" w15:restartNumberingAfterBreak="0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7057E8"/>
    <w:multiLevelType w:val="hybridMultilevel"/>
    <w:tmpl w:val="3932A368"/>
    <w:lvl w:ilvl="0" w:tplc="EDCA02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8031FD"/>
    <w:multiLevelType w:val="hybridMultilevel"/>
    <w:tmpl w:val="9CF87AF6"/>
    <w:lvl w:ilvl="0" w:tplc="AD123B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CC8248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995D5B"/>
    <w:multiLevelType w:val="hybridMultilevel"/>
    <w:tmpl w:val="4A4E1AE6"/>
    <w:lvl w:ilvl="0" w:tplc="47D8B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82"/>
    <w:rsid w:val="0002330D"/>
    <w:rsid w:val="000358FA"/>
    <w:rsid w:val="000443B7"/>
    <w:rsid w:val="0008535B"/>
    <w:rsid w:val="00093C3F"/>
    <w:rsid w:val="001107A8"/>
    <w:rsid w:val="0012510C"/>
    <w:rsid w:val="00145127"/>
    <w:rsid w:val="001632CD"/>
    <w:rsid w:val="001C561B"/>
    <w:rsid w:val="002603F3"/>
    <w:rsid w:val="00372A17"/>
    <w:rsid w:val="00373018"/>
    <w:rsid w:val="0037437C"/>
    <w:rsid w:val="0037536B"/>
    <w:rsid w:val="003D1747"/>
    <w:rsid w:val="003D75CD"/>
    <w:rsid w:val="00425E0C"/>
    <w:rsid w:val="004B3C97"/>
    <w:rsid w:val="00581E23"/>
    <w:rsid w:val="005855CE"/>
    <w:rsid w:val="005A0B01"/>
    <w:rsid w:val="005E4851"/>
    <w:rsid w:val="00620D7E"/>
    <w:rsid w:val="006B02F7"/>
    <w:rsid w:val="006D618F"/>
    <w:rsid w:val="006F4F82"/>
    <w:rsid w:val="00707532"/>
    <w:rsid w:val="00752D80"/>
    <w:rsid w:val="0075448B"/>
    <w:rsid w:val="007610C7"/>
    <w:rsid w:val="007865EF"/>
    <w:rsid w:val="007935F2"/>
    <w:rsid w:val="0079628F"/>
    <w:rsid w:val="007B2B5E"/>
    <w:rsid w:val="007B7F82"/>
    <w:rsid w:val="00843A41"/>
    <w:rsid w:val="00873EDE"/>
    <w:rsid w:val="008D5A01"/>
    <w:rsid w:val="009B4DC4"/>
    <w:rsid w:val="009F1026"/>
    <w:rsid w:val="00A71E2E"/>
    <w:rsid w:val="00AC2E41"/>
    <w:rsid w:val="00AD08A7"/>
    <w:rsid w:val="00AF6177"/>
    <w:rsid w:val="00BC03B4"/>
    <w:rsid w:val="00C9709B"/>
    <w:rsid w:val="00CB6F67"/>
    <w:rsid w:val="00D31522"/>
    <w:rsid w:val="00D335C1"/>
    <w:rsid w:val="00DC587E"/>
    <w:rsid w:val="00DE34F8"/>
    <w:rsid w:val="00E176DB"/>
    <w:rsid w:val="00E23AC0"/>
    <w:rsid w:val="00EC262A"/>
    <w:rsid w:val="00F419F6"/>
    <w:rsid w:val="00F54128"/>
    <w:rsid w:val="00F80006"/>
    <w:rsid w:val="00FB0A60"/>
    <w:rsid w:val="00FC092F"/>
    <w:rsid w:val="00FD0F44"/>
    <w:rsid w:val="00FD3CAD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D3A3A"/>
  <w15:chartTrackingRefBased/>
  <w15:docId w15:val="{9DF888E9-E2F9-41F3-9F84-C8FFE90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82"/>
    <w:pPr>
      <w:ind w:leftChars="200" w:left="480"/>
    </w:pPr>
  </w:style>
  <w:style w:type="character" w:styleId="a4">
    <w:name w:val="Hyperlink"/>
    <w:basedOn w:val="a0"/>
    <w:uiPriority w:val="99"/>
    <w:unhideWhenUsed/>
    <w:rsid w:val="003730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301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9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628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628F"/>
    <w:rPr>
      <w:sz w:val="20"/>
      <w:szCs w:val="20"/>
    </w:rPr>
  </w:style>
  <w:style w:type="table" w:styleId="aa">
    <w:name w:val="Table Grid"/>
    <w:basedOn w:val="a1"/>
    <w:uiPriority w:val="39"/>
    <w:rsid w:val="006D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71E2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8D5A01"/>
    <w:rPr>
      <w:color w:val="808080"/>
    </w:rPr>
  </w:style>
  <w:style w:type="paragraph" w:customStyle="1" w:styleId="Default">
    <w:name w:val="Default"/>
    <w:rsid w:val="00D335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y9UE7nNoGym6FJg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D1F1-7119-4FB3-A3A7-BCC40B44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2024-09-20T06:08:00Z</cp:lastPrinted>
  <dcterms:created xsi:type="dcterms:W3CDTF">2025-11-11T02:44:00Z</dcterms:created>
  <dcterms:modified xsi:type="dcterms:W3CDTF">2025-11-11T08:27:00Z</dcterms:modified>
</cp:coreProperties>
</file>