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5B" w:rsidRDefault="001C5F5B" w:rsidP="001C5F5B">
      <w:pPr>
        <w:pStyle w:val="Standard"/>
        <w:spacing w:line="440" w:lineRule="exact"/>
        <w:jc w:val="center"/>
        <w:rPr>
          <w:rFonts w:eastAsia="標楷體"/>
          <w:b/>
          <w:bCs/>
          <w:sz w:val="40"/>
          <w:szCs w:val="40"/>
        </w:rPr>
      </w:pPr>
      <w:r>
        <w:rPr>
          <w:rFonts w:eastAsia="標楷體"/>
          <w:b/>
          <w:bCs/>
          <w:sz w:val="40"/>
          <w:szCs w:val="40"/>
        </w:rPr>
        <w:t>教育部徵求國立</w:t>
      </w:r>
      <w:proofErr w:type="gramStart"/>
      <w:r>
        <w:rPr>
          <w:rFonts w:eastAsia="標楷體"/>
          <w:b/>
          <w:bCs/>
          <w:sz w:val="40"/>
          <w:szCs w:val="40"/>
        </w:rPr>
        <w:t>臺</w:t>
      </w:r>
      <w:proofErr w:type="gramEnd"/>
      <w:r>
        <w:rPr>
          <w:rFonts w:eastAsia="標楷體"/>
          <w:b/>
          <w:bCs/>
          <w:sz w:val="40"/>
          <w:szCs w:val="40"/>
        </w:rPr>
        <w:t>東專科學校校長候選人啟事</w:t>
      </w:r>
    </w:p>
    <w:p w:rsidR="001C5F5B" w:rsidRDefault="001C5F5B" w:rsidP="001C5F5B">
      <w:pPr>
        <w:pStyle w:val="Standard"/>
        <w:numPr>
          <w:ilvl w:val="0"/>
          <w:numId w:val="2"/>
        </w:numPr>
        <w:spacing w:before="180" w:line="460" w:lineRule="exact"/>
        <w:jc w:val="both"/>
      </w:pPr>
      <w:r>
        <w:rPr>
          <w:rFonts w:ascii="標楷體" w:eastAsia="標楷體" w:hAnsi="標楷體" w:cs="標楷體"/>
          <w:sz w:val="30"/>
          <w:szCs w:val="30"/>
        </w:rPr>
        <w:t>國立</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東專科學校(校址：</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東市正氣北路911號)校長將於106年8月1日出缺，</w:t>
      </w:r>
      <w:proofErr w:type="gramStart"/>
      <w:r>
        <w:rPr>
          <w:rFonts w:ascii="標楷體" w:eastAsia="標楷體" w:hAnsi="標楷體" w:cs="標楷體"/>
          <w:sz w:val="30"/>
          <w:szCs w:val="30"/>
        </w:rPr>
        <w:t>爰</w:t>
      </w:r>
      <w:proofErr w:type="gramEnd"/>
      <w:r>
        <w:rPr>
          <w:rFonts w:ascii="標楷體" w:eastAsia="標楷體" w:hAnsi="標楷體" w:cs="標楷體"/>
          <w:sz w:val="30"/>
          <w:szCs w:val="30"/>
        </w:rPr>
        <w:t>公開徵求校長候選人。</w:t>
      </w:r>
    </w:p>
    <w:p w:rsidR="001C5F5B" w:rsidRDefault="001C5F5B" w:rsidP="001C5F5B">
      <w:pPr>
        <w:pStyle w:val="Standard"/>
        <w:numPr>
          <w:ilvl w:val="0"/>
          <w:numId w:val="1"/>
        </w:numPr>
        <w:spacing w:line="460" w:lineRule="exact"/>
        <w:jc w:val="both"/>
        <w:rPr>
          <w:rFonts w:ascii="標楷體" w:eastAsia="標楷體" w:hAnsi="標楷體" w:cs="標楷體"/>
          <w:sz w:val="30"/>
          <w:szCs w:val="30"/>
        </w:rPr>
      </w:pPr>
      <w:r>
        <w:rPr>
          <w:rFonts w:ascii="標楷體" w:eastAsia="標楷體" w:hAnsi="標楷體" w:cs="標楷體"/>
          <w:sz w:val="30"/>
          <w:szCs w:val="30"/>
        </w:rPr>
        <w:t>校長候選人資格，除應符合教育人員任用條例第8條、10-1條、教育人員任用條例施行細則第13條及其他相關法令之規定外，尚須具備下列條件：</w:t>
      </w:r>
    </w:p>
    <w:p w:rsidR="001C5F5B" w:rsidRDefault="001C5F5B" w:rsidP="001C5F5B">
      <w:pPr>
        <w:pStyle w:val="Standard"/>
        <w:spacing w:line="460" w:lineRule="exact"/>
        <w:ind w:left="360"/>
        <w:jc w:val="both"/>
      </w:pPr>
      <w:r>
        <w:rPr>
          <w:rFonts w:ascii="標楷體" w:eastAsia="標楷體" w:hAnsi="標楷體" w:cs="標楷體"/>
          <w:sz w:val="30"/>
          <w:szCs w:val="30"/>
        </w:rPr>
        <w:t>（一</w:t>
      </w:r>
      <w:proofErr w:type="gramStart"/>
      <w:r>
        <w:rPr>
          <w:rFonts w:ascii="標楷體" w:eastAsia="標楷體" w:hAnsi="標楷體" w:cs="標楷體"/>
          <w:sz w:val="30"/>
          <w:szCs w:val="30"/>
        </w:rPr>
        <w:t>）著</w:t>
      </w:r>
      <w:proofErr w:type="gramEnd"/>
      <w:r>
        <w:rPr>
          <w:rFonts w:ascii="標楷體" w:eastAsia="標楷體" w:hAnsi="標楷體" w:cs="標楷體"/>
          <w:sz w:val="30"/>
          <w:szCs w:val="30"/>
        </w:rPr>
        <w:t>有學術成就與聲望。</w:t>
      </w:r>
    </w:p>
    <w:p w:rsidR="001C5F5B" w:rsidRDefault="001C5F5B" w:rsidP="001C5F5B">
      <w:pPr>
        <w:pStyle w:val="Standard"/>
        <w:spacing w:line="460" w:lineRule="exact"/>
        <w:ind w:left="360"/>
        <w:jc w:val="both"/>
        <w:rPr>
          <w:rFonts w:ascii="標楷體" w:eastAsia="標楷體" w:hAnsi="標楷體" w:cs="標楷體"/>
          <w:sz w:val="30"/>
          <w:szCs w:val="30"/>
        </w:rPr>
      </w:pPr>
      <w:r>
        <w:rPr>
          <w:rFonts w:ascii="標楷體" w:eastAsia="標楷體" w:hAnsi="標楷體" w:cs="標楷體"/>
          <w:sz w:val="30"/>
          <w:szCs w:val="30"/>
        </w:rPr>
        <w:t>（二）具高尚品德及前瞻性之教育理念。</w:t>
      </w:r>
    </w:p>
    <w:p w:rsidR="001C5F5B" w:rsidRDefault="001C5F5B" w:rsidP="001C5F5B">
      <w:pPr>
        <w:pStyle w:val="Standard"/>
        <w:spacing w:line="460" w:lineRule="exact"/>
        <w:ind w:left="360"/>
        <w:jc w:val="both"/>
        <w:rPr>
          <w:rFonts w:ascii="標楷體" w:eastAsia="標楷體" w:hAnsi="標楷體" w:cs="標楷體"/>
          <w:sz w:val="30"/>
          <w:szCs w:val="30"/>
        </w:rPr>
      </w:pPr>
      <w:r>
        <w:rPr>
          <w:rFonts w:ascii="標楷體" w:eastAsia="標楷體" w:hAnsi="標楷體" w:cs="標楷體"/>
          <w:sz w:val="30"/>
          <w:szCs w:val="30"/>
        </w:rPr>
        <w:t>（三）具協調、溝通、規劃之行政能力。</w:t>
      </w:r>
    </w:p>
    <w:p w:rsidR="001C5F5B" w:rsidRDefault="001C5F5B" w:rsidP="001C5F5B">
      <w:pPr>
        <w:pStyle w:val="Standard"/>
        <w:spacing w:line="460" w:lineRule="exact"/>
        <w:ind w:left="1260" w:hanging="900"/>
        <w:jc w:val="both"/>
        <w:rPr>
          <w:rFonts w:ascii="標楷體" w:eastAsia="標楷體" w:hAnsi="標楷體" w:cs="標楷體"/>
          <w:sz w:val="30"/>
          <w:szCs w:val="30"/>
        </w:rPr>
      </w:pPr>
      <w:r>
        <w:rPr>
          <w:rFonts w:ascii="標楷體" w:eastAsia="標楷體" w:hAnsi="標楷體" w:cs="標楷體"/>
          <w:sz w:val="30"/>
          <w:szCs w:val="30"/>
        </w:rPr>
        <w:t>（四）處事公正並超越黨派利益，已兼任黨務工作者，須書面承諾於應聘校長前放棄。</w:t>
      </w:r>
    </w:p>
    <w:p w:rsidR="001C5F5B" w:rsidRDefault="001C5F5B" w:rsidP="001C5F5B">
      <w:pPr>
        <w:pStyle w:val="Standard"/>
        <w:numPr>
          <w:ilvl w:val="0"/>
          <w:numId w:val="1"/>
        </w:numPr>
        <w:spacing w:line="460" w:lineRule="exact"/>
        <w:jc w:val="both"/>
        <w:rPr>
          <w:rFonts w:ascii="標楷體" w:eastAsia="標楷體" w:hAnsi="標楷體" w:cs="標楷體"/>
          <w:sz w:val="30"/>
          <w:szCs w:val="30"/>
        </w:rPr>
      </w:pPr>
      <w:r>
        <w:rPr>
          <w:rFonts w:ascii="標楷體" w:eastAsia="標楷體" w:hAnsi="標楷體" w:cs="標楷體"/>
          <w:sz w:val="30"/>
          <w:szCs w:val="30"/>
        </w:rPr>
        <w:t>推薦方式</w:t>
      </w:r>
    </w:p>
    <w:p w:rsidR="001C5F5B" w:rsidRDefault="001C5F5B" w:rsidP="001C5F5B">
      <w:pPr>
        <w:pStyle w:val="Standard"/>
        <w:spacing w:line="460" w:lineRule="exact"/>
        <w:ind w:left="360"/>
        <w:jc w:val="both"/>
      </w:pPr>
      <w:r>
        <w:rPr>
          <w:rFonts w:ascii="標楷體" w:eastAsia="標楷體" w:hAnsi="標楷體" w:cs="標楷體"/>
          <w:sz w:val="30"/>
          <w:szCs w:val="30"/>
        </w:rPr>
        <w:t>（一）國內大專校院專任講師以上教師10人以上連署推薦。</w:t>
      </w:r>
    </w:p>
    <w:p w:rsidR="001C5F5B" w:rsidRDefault="001C5F5B" w:rsidP="001C5F5B">
      <w:pPr>
        <w:pStyle w:val="Standard"/>
        <w:spacing w:line="460" w:lineRule="exact"/>
        <w:ind w:left="1260" w:hanging="900"/>
        <w:jc w:val="both"/>
        <w:rPr>
          <w:rFonts w:ascii="標楷體" w:eastAsia="標楷體" w:hAnsi="標楷體" w:cs="標楷體"/>
          <w:sz w:val="30"/>
          <w:szCs w:val="30"/>
        </w:rPr>
      </w:pPr>
      <w:r>
        <w:rPr>
          <w:rFonts w:ascii="標楷體" w:eastAsia="標楷體" w:hAnsi="標楷體" w:cs="標楷體"/>
          <w:sz w:val="30"/>
          <w:szCs w:val="30"/>
        </w:rPr>
        <w:t>（二）國內外學術研究機關(構)助理研究員以上研究人員5人以上連署推薦。</w:t>
      </w:r>
    </w:p>
    <w:p w:rsidR="001C5F5B" w:rsidRDefault="001C5F5B" w:rsidP="001C5F5B">
      <w:pPr>
        <w:pStyle w:val="Standard"/>
        <w:spacing w:line="460" w:lineRule="exact"/>
        <w:ind w:left="360"/>
        <w:jc w:val="both"/>
        <w:rPr>
          <w:rFonts w:ascii="標楷體" w:eastAsia="標楷體" w:hAnsi="標楷體" w:cs="標楷體"/>
          <w:sz w:val="30"/>
          <w:szCs w:val="30"/>
        </w:rPr>
      </w:pPr>
      <w:r>
        <w:rPr>
          <w:rFonts w:ascii="標楷體" w:eastAsia="標楷體" w:hAnsi="標楷體" w:cs="標楷體"/>
          <w:sz w:val="30"/>
          <w:szCs w:val="30"/>
        </w:rPr>
        <w:t>（三）國立</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東專科學校畢業校友20人以上連署推薦。</w:t>
      </w:r>
    </w:p>
    <w:p w:rsidR="001C5F5B" w:rsidRDefault="001C5F5B" w:rsidP="001C5F5B">
      <w:pPr>
        <w:pStyle w:val="Standard"/>
        <w:spacing w:line="460" w:lineRule="exact"/>
        <w:ind w:left="360"/>
        <w:jc w:val="both"/>
        <w:rPr>
          <w:rFonts w:ascii="標楷體" w:eastAsia="標楷體" w:hAnsi="標楷體" w:cs="標楷體"/>
          <w:sz w:val="30"/>
          <w:szCs w:val="30"/>
        </w:rPr>
      </w:pPr>
      <w:r>
        <w:rPr>
          <w:rFonts w:ascii="標楷體" w:eastAsia="標楷體" w:hAnsi="標楷體" w:cs="標楷體"/>
          <w:sz w:val="30"/>
          <w:szCs w:val="30"/>
        </w:rPr>
        <w:t>（四）自我推薦。</w:t>
      </w:r>
    </w:p>
    <w:p w:rsidR="001C5F5B" w:rsidRDefault="001C5F5B" w:rsidP="001C5F5B">
      <w:pPr>
        <w:pStyle w:val="Standard"/>
        <w:numPr>
          <w:ilvl w:val="0"/>
          <w:numId w:val="1"/>
        </w:numPr>
        <w:spacing w:line="460" w:lineRule="exact"/>
        <w:jc w:val="both"/>
      </w:pPr>
      <w:r>
        <w:rPr>
          <w:rFonts w:ascii="標楷體" w:eastAsia="標楷體" w:hAnsi="標楷體" w:cs="標楷體"/>
          <w:sz w:val="30"/>
          <w:szCs w:val="30"/>
        </w:rPr>
        <w:t>連署推薦校長人選應經被推薦人同意</w:t>
      </w:r>
      <w:r>
        <w:rPr>
          <w:rFonts w:ascii="新細明體, PMingLiU" w:hAnsi="新細明體, PMingLiU" w:cs="新細明體, PMingLiU"/>
          <w:sz w:val="30"/>
          <w:szCs w:val="30"/>
        </w:rPr>
        <w:t>，</w:t>
      </w:r>
      <w:r>
        <w:rPr>
          <w:rFonts w:ascii="標楷體" w:eastAsia="標楷體" w:hAnsi="標楷體" w:cs="標楷體"/>
          <w:sz w:val="30"/>
          <w:szCs w:val="30"/>
        </w:rPr>
        <w:t>推薦者應填具相關推薦表格，內容包括被推薦人之基本資料、學歷、經歷、服務及貢獻、榮譽、著作與發明目錄等，並須檢附履歷表、具結書及相關證明文件影本各一份及二吋半身照片一張。</w:t>
      </w:r>
    </w:p>
    <w:p w:rsidR="001C5F5B" w:rsidRDefault="001C5F5B" w:rsidP="001C5F5B">
      <w:pPr>
        <w:pStyle w:val="Standard"/>
        <w:numPr>
          <w:ilvl w:val="0"/>
          <w:numId w:val="1"/>
        </w:numPr>
        <w:spacing w:line="460" w:lineRule="exact"/>
        <w:jc w:val="both"/>
      </w:pPr>
      <w:r>
        <w:rPr>
          <w:rFonts w:ascii="標楷體" w:eastAsia="標楷體" w:hAnsi="標楷體" w:cs="標楷體"/>
          <w:sz w:val="30"/>
          <w:szCs w:val="30"/>
        </w:rPr>
        <w:t>有意推薦之個人或團體，請至教育部網頁</w:t>
      </w:r>
      <w:proofErr w:type="gramStart"/>
      <w:r>
        <w:rPr>
          <w:rFonts w:ascii="標楷體" w:eastAsia="標楷體" w:hAnsi="標楷體" w:cs="標楷體"/>
          <w:sz w:val="30"/>
          <w:szCs w:val="30"/>
        </w:rPr>
        <w:t>（</w:t>
      </w:r>
      <w:proofErr w:type="gramEnd"/>
      <w:r>
        <w:rPr>
          <w:rFonts w:ascii="標楷體" w:eastAsia="標楷體" w:hAnsi="標楷體" w:cs="標楷體"/>
          <w:sz w:val="30"/>
          <w:szCs w:val="30"/>
        </w:rPr>
        <w:t>www.edu.tw</w:t>
      </w:r>
      <w:proofErr w:type="gramStart"/>
      <w:r>
        <w:rPr>
          <w:rFonts w:ascii="標楷體" w:eastAsia="標楷體" w:hAnsi="標楷體" w:cs="標楷體"/>
          <w:sz w:val="30"/>
          <w:szCs w:val="30"/>
        </w:rPr>
        <w:t>）</w:t>
      </w:r>
      <w:proofErr w:type="gramEnd"/>
      <w:r>
        <w:rPr>
          <w:rFonts w:ascii="標楷體" w:eastAsia="標楷體" w:hAnsi="標楷體" w:cs="標楷體"/>
          <w:sz w:val="30"/>
          <w:szCs w:val="30"/>
        </w:rPr>
        <w:t>電子布告欄項下之「教育部徵求國立</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東專科學校校長候選人啟事」下載相關表件。報名資料請於民國106年4月19日前以掛號寄至本部人事處（臺北市中山南路五號）林昌明先生收，並請電話確認，聯絡電話：02-77365926、傳真：02-23976946、23977022。</w:t>
      </w:r>
    </w:p>
    <w:p w:rsidR="001C5F5B" w:rsidRDefault="001C5F5B" w:rsidP="001C5F5B">
      <w:pPr>
        <w:pStyle w:val="Standard"/>
        <w:numPr>
          <w:ilvl w:val="0"/>
          <w:numId w:val="1"/>
        </w:numPr>
        <w:spacing w:line="460" w:lineRule="exact"/>
        <w:jc w:val="both"/>
      </w:pPr>
      <w:r>
        <w:rPr>
          <w:rFonts w:ascii="標楷體" w:eastAsia="標楷體" w:hAnsi="標楷體" w:cs="標楷體"/>
          <w:sz w:val="30"/>
          <w:szCs w:val="30"/>
        </w:rPr>
        <w:t>報名資料以郵戳為</w:t>
      </w:r>
      <w:proofErr w:type="gramStart"/>
      <w:r>
        <w:rPr>
          <w:rFonts w:ascii="標楷體" w:eastAsia="標楷體" w:hAnsi="標楷體" w:cs="標楷體"/>
          <w:sz w:val="30"/>
          <w:szCs w:val="30"/>
        </w:rPr>
        <w:t>憑</w:t>
      </w:r>
      <w:proofErr w:type="gramEnd"/>
      <w:r>
        <w:rPr>
          <w:rFonts w:ascii="標楷體" w:eastAsia="標楷體" w:hAnsi="標楷體" w:cs="標楷體"/>
          <w:sz w:val="30"/>
          <w:szCs w:val="30"/>
        </w:rPr>
        <w:t>，逾期恕不受理；資格經審查</w:t>
      </w:r>
      <w:proofErr w:type="gramStart"/>
      <w:r>
        <w:rPr>
          <w:rFonts w:ascii="標楷體" w:eastAsia="標楷體" w:hAnsi="標楷體" w:cs="標楷體"/>
          <w:sz w:val="30"/>
          <w:szCs w:val="30"/>
        </w:rPr>
        <w:t>不</w:t>
      </w:r>
      <w:proofErr w:type="gramEnd"/>
      <w:r>
        <w:rPr>
          <w:rFonts w:ascii="標楷體" w:eastAsia="標楷體" w:hAnsi="標楷體" w:cs="標楷體"/>
          <w:sz w:val="30"/>
          <w:szCs w:val="30"/>
        </w:rPr>
        <w:t>合格者，恕不退件。</w:t>
      </w:r>
    </w:p>
    <w:p w:rsidR="001C5F5B" w:rsidRDefault="001C5F5B" w:rsidP="001C5F5B">
      <w:pPr>
        <w:pStyle w:val="Standard"/>
        <w:pageBreakBefore/>
        <w:spacing w:line="440" w:lineRule="exact"/>
        <w:jc w:val="both"/>
        <w:rPr>
          <w:rFonts w:eastAsia="標楷體"/>
          <w:b/>
          <w:bCs/>
          <w:sz w:val="32"/>
          <w:szCs w:val="32"/>
        </w:rPr>
      </w:pPr>
      <w:r>
        <w:rPr>
          <w:rFonts w:eastAsia="標楷體"/>
          <w:b/>
          <w:bCs/>
          <w:sz w:val="32"/>
          <w:szCs w:val="32"/>
        </w:rPr>
        <w:lastRenderedPageBreak/>
        <w:t>專科學校法</w:t>
      </w:r>
    </w:p>
    <w:p w:rsidR="001C5F5B" w:rsidRDefault="001C5F5B" w:rsidP="001C5F5B">
      <w:pPr>
        <w:pStyle w:val="Standard"/>
        <w:spacing w:line="440" w:lineRule="exact"/>
        <w:ind w:left="1560" w:hanging="1560"/>
        <w:jc w:val="both"/>
        <w:rPr>
          <w:rFonts w:ascii="標楷體" w:eastAsia="標楷體" w:hAnsi="標楷體" w:cs="標楷體"/>
          <w:sz w:val="30"/>
          <w:szCs w:val="30"/>
        </w:rPr>
      </w:pPr>
      <w:r>
        <w:rPr>
          <w:rFonts w:ascii="標楷體" w:eastAsia="標楷體" w:hAnsi="標楷體" w:cs="標楷體"/>
          <w:sz w:val="30"/>
          <w:szCs w:val="30"/>
        </w:rPr>
        <w:t>第十三條　專科學校置校長一人，綜理校務，負責校務發展之責，</w:t>
      </w:r>
      <w:proofErr w:type="gramStart"/>
      <w:r>
        <w:rPr>
          <w:rFonts w:ascii="標楷體" w:eastAsia="標楷體" w:hAnsi="標楷體" w:cs="標楷體"/>
          <w:sz w:val="30"/>
          <w:szCs w:val="30"/>
        </w:rPr>
        <w:t>採</w:t>
      </w:r>
      <w:proofErr w:type="gramEnd"/>
      <w:r>
        <w:rPr>
          <w:rFonts w:ascii="標楷體" w:eastAsia="標楷體" w:hAnsi="標楷體" w:cs="標楷體"/>
          <w:sz w:val="30"/>
          <w:szCs w:val="30"/>
        </w:rPr>
        <w:t>任期制；並得置副校長一人，襄助校長推動校務，由校長聘任之，其聘期及資格，由各專科學校組織規程定之。</w:t>
      </w:r>
    </w:p>
    <w:p w:rsidR="001C5F5B" w:rsidRDefault="001C5F5B" w:rsidP="001C5F5B">
      <w:pPr>
        <w:pStyle w:val="Standard"/>
        <w:spacing w:line="440" w:lineRule="exact"/>
        <w:ind w:left="1560"/>
        <w:jc w:val="both"/>
        <w:rPr>
          <w:rFonts w:ascii="標楷體" w:eastAsia="標楷體" w:hAnsi="標楷體" w:cs="標楷體"/>
          <w:sz w:val="30"/>
          <w:szCs w:val="30"/>
        </w:rPr>
      </w:pPr>
      <w:r>
        <w:rPr>
          <w:rFonts w:ascii="標楷體" w:eastAsia="標楷體" w:hAnsi="標楷體" w:cs="標楷體"/>
          <w:sz w:val="30"/>
          <w:szCs w:val="30"/>
        </w:rPr>
        <w:t>校長之資格，依有關法律之規定，並得由外國人擔任之，不受國籍法第十條第一項第八款、第二十條及就業服務法第四十二條至第六十二條有關外國人聘僱與管理規定之限制。</w:t>
      </w:r>
    </w:p>
    <w:p w:rsidR="001C5F5B" w:rsidRDefault="001C5F5B" w:rsidP="001C5F5B">
      <w:pPr>
        <w:pStyle w:val="Standard"/>
        <w:spacing w:line="440" w:lineRule="exact"/>
        <w:ind w:left="1560"/>
        <w:jc w:val="both"/>
        <w:rPr>
          <w:rFonts w:ascii="標楷體" w:eastAsia="標楷體" w:hAnsi="標楷體" w:cs="標楷體"/>
          <w:sz w:val="30"/>
          <w:szCs w:val="30"/>
        </w:rPr>
      </w:pPr>
    </w:p>
    <w:p w:rsidR="001C5F5B" w:rsidRDefault="001C5F5B" w:rsidP="001C5F5B">
      <w:pPr>
        <w:pStyle w:val="Standard"/>
        <w:spacing w:line="440" w:lineRule="exact"/>
        <w:jc w:val="both"/>
        <w:rPr>
          <w:rFonts w:eastAsia="標楷體"/>
          <w:b/>
          <w:bCs/>
          <w:sz w:val="32"/>
          <w:szCs w:val="32"/>
        </w:rPr>
      </w:pPr>
      <w:r>
        <w:rPr>
          <w:rFonts w:eastAsia="標楷體"/>
          <w:b/>
          <w:bCs/>
          <w:sz w:val="32"/>
          <w:szCs w:val="32"/>
        </w:rPr>
        <w:t>教育人員任用條例</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overflowPunct w:val="0"/>
        <w:spacing w:line="440" w:lineRule="exact"/>
        <w:jc w:val="both"/>
      </w:pPr>
      <w:r>
        <w:rPr>
          <w:rFonts w:ascii="標楷體" w:eastAsia="標楷體" w:hAnsi="標楷體" w:cs="標楷體"/>
          <w:sz w:val="30"/>
          <w:szCs w:val="30"/>
        </w:rPr>
        <w:t xml:space="preserve">第八條   </w:t>
      </w:r>
      <w:r>
        <w:rPr>
          <w:rFonts w:ascii="標楷體" w:eastAsia="標楷體" w:hAnsi="標楷體" w:cs="細明體, MingLiU"/>
          <w:sz w:val="30"/>
          <w:szCs w:val="30"/>
          <w:lang w:bidi="ta-IN"/>
        </w:rPr>
        <w:t>專科學校校長應具下列第一款各目資格之</w:t>
      </w:r>
      <w:proofErr w:type="gramStart"/>
      <w:r>
        <w:rPr>
          <w:rFonts w:ascii="標楷體" w:eastAsia="標楷體" w:hAnsi="標楷體" w:cs="細明體, MingLiU"/>
          <w:sz w:val="30"/>
          <w:szCs w:val="30"/>
          <w:lang w:bidi="ta-IN"/>
        </w:rPr>
        <w:t>一</w:t>
      </w:r>
      <w:proofErr w:type="gramEnd"/>
      <w:r>
        <w:rPr>
          <w:rFonts w:ascii="標楷體" w:eastAsia="標楷體" w:hAnsi="標楷體" w:cs="細明體, MingLiU"/>
          <w:sz w:val="30"/>
          <w:szCs w:val="30"/>
          <w:lang w:bidi="ta-IN"/>
        </w:rPr>
        <w:t>及第二款資格：</w:t>
      </w:r>
    </w:p>
    <w:p w:rsidR="001C5F5B" w:rsidRDefault="001C5F5B" w:rsidP="001C5F5B">
      <w:pPr>
        <w:pStyle w:val="Standard"/>
        <w:widowControl/>
        <w:wordWrap w:val="0"/>
        <w:overflowPunct w:val="0"/>
        <w:spacing w:line="440" w:lineRule="exact"/>
        <w:jc w:val="both"/>
        <w:rPr>
          <w:rFonts w:ascii="標楷體" w:eastAsia="標楷體" w:hAnsi="標楷體"/>
          <w:sz w:val="30"/>
          <w:szCs w:val="30"/>
          <w:lang w:bidi="ta-IN"/>
        </w:rPr>
      </w:pPr>
      <w:r>
        <w:rPr>
          <w:rFonts w:ascii="標楷體" w:eastAsia="標楷體" w:hAnsi="標楷體" w:cs="標楷體"/>
          <w:sz w:val="30"/>
          <w:szCs w:val="30"/>
          <w:lang w:bidi="ta-IN"/>
        </w:rPr>
        <w:t xml:space="preserve">         </w:t>
      </w:r>
      <w:r>
        <w:rPr>
          <w:rFonts w:ascii="標楷體" w:eastAsia="標楷體" w:hAnsi="標楷體" w:cs="細明體, MingLiU"/>
          <w:sz w:val="30"/>
          <w:szCs w:val="30"/>
          <w:lang w:bidi="ta-IN"/>
        </w:rPr>
        <w:t>一、具下列資格之</w:t>
      </w:r>
      <w:proofErr w:type="gramStart"/>
      <w:r>
        <w:rPr>
          <w:rFonts w:ascii="標楷體" w:eastAsia="標楷體" w:hAnsi="標楷體" w:cs="細明體, MingLiU"/>
          <w:sz w:val="30"/>
          <w:szCs w:val="30"/>
          <w:lang w:bidi="ta-IN"/>
        </w:rPr>
        <w:t>一</w:t>
      </w:r>
      <w:proofErr w:type="gramEnd"/>
      <w:r>
        <w:rPr>
          <w:rFonts w:ascii="標楷體" w:eastAsia="標楷體" w:hAnsi="標楷體" w:cs="細明體, MingLiU"/>
          <w:sz w:val="30"/>
          <w:szCs w:val="30"/>
          <w:lang w:bidi="ta-IN"/>
        </w:rPr>
        <w:t>：</w:t>
      </w:r>
    </w:p>
    <w:p w:rsidR="001C5F5B" w:rsidRDefault="001C5F5B" w:rsidP="001C5F5B">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（一）中央研究院院士。</w:t>
      </w:r>
    </w:p>
    <w:p w:rsidR="001C5F5B" w:rsidRDefault="001C5F5B" w:rsidP="001C5F5B">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（二）教授。</w:t>
      </w:r>
    </w:p>
    <w:p w:rsidR="001C5F5B" w:rsidRDefault="001C5F5B" w:rsidP="001C5F5B">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（三）曾任相當教授之教學、學術研究工作。</w:t>
      </w:r>
    </w:p>
    <w:p w:rsidR="001C5F5B" w:rsidRDefault="001C5F5B" w:rsidP="001C5F5B">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（四）曾任副教授三年以上。</w:t>
      </w:r>
    </w:p>
    <w:p w:rsidR="001C5F5B" w:rsidRDefault="001C5F5B" w:rsidP="001C5F5B">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（五）曾任相當副教授三年以上之教學、學術研究工作。</w:t>
      </w:r>
    </w:p>
    <w:p w:rsidR="001C5F5B" w:rsidRDefault="001C5F5B" w:rsidP="001C5F5B">
      <w:pPr>
        <w:pStyle w:val="Standard"/>
        <w:widowControl/>
        <w:wordWrap w:val="0"/>
        <w:overflowPunct w:val="0"/>
        <w:spacing w:line="440" w:lineRule="exact"/>
        <w:ind w:left="1980" w:hanging="1980"/>
        <w:jc w:val="both"/>
      </w:pPr>
      <w:r>
        <w:rPr>
          <w:rFonts w:ascii="標楷體" w:eastAsia="標楷體" w:hAnsi="標楷體" w:cs="標楷體"/>
          <w:sz w:val="30"/>
          <w:szCs w:val="30"/>
          <w:lang w:bidi="ta-IN"/>
        </w:rPr>
        <w:t xml:space="preserve">         </w:t>
      </w:r>
      <w:r>
        <w:rPr>
          <w:rFonts w:ascii="標楷體" w:eastAsia="標楷體" w:hAnsi="標楷體" w:cs="細明體, MingLiU"/>
          <w:sz w:val="30"/>
          <w:szCs w:val="30"/>
          <w:lang w:bidi="ta-IN"/>
        </w:rPr>
        <w:t>二、曾任學校、政府機關（構）或其他公民營事業機構之主管職務合計三年以上。</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overflowPunct w:val="0"/>
        <w:spacing w:line="440" w:lineRule="exact"/>
        <w:ind w:left="1350" w:hanging="1350"/>
        <w:jc w:val="both"/>
        <w:rPr>
          <w:rFonts w:ascii="標楷體" w:eastAsia="標楷體" w:hAnsi="標楷體" w:cs="標楷體"/>
          <w:sz w:val="30"/>
          <w:szCs w:val="30"/>
        </w:rPr>
      </w:pPr>
      <w:r>
        <w:rPr>
          <w:rFonts w:ascii="標楷體" w:eastAsia="標楷體" w:hAnsi="標楷體" w:cs="標楷體"/>
          <w:sz w:val="30"/>
          <w:szCs w:val="30"/>
        </w:rPr>
        <w:t>第十條之</w:t>
      </w:r>
      <w:proofErr w:type="gramStart"/>
      <w:r>
        <w:rPr>
          <w:rFonts w:ascii="標楷體" w:eastAsia="標楷體" w:hAnsi="標楷體" w:cs="標楷體"/>
          <w:sz w:val="30"/>
          <w:szCs w:val="30"/>
        </w:rPr>
        <w:t>一</w:t>
      </w:r>
      <w:proofErr w:type="gramEnd"/>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440" w:lineRule="exact"/>
        <w:ind w:left="1650" w:hanging="1650"/>
      </w:pPr>
      <w:r>
        <w:rPr>
          <w:rFonts w:ascii="標楷體" w:eastAsia="標楷體" w:hAnsi="標楷體" w:cs="標楷體"/>
          <w:sz w:val="30"/>
          <w:szCs w:val="30"/>
          <w:shd w:val="clear" w:color="auto" w:fill="FFFFFF"/>
        </w:rPr>
        <w:t>第一項</w:t>
      </w:r>
      <w:r>
        <w:rPr>
          <w:rFonts w:ascii="標楷體" w:eastAsia="標楷體" w:hAnsi="標楷體" w:cs="標楷體"/>
          <w:sz w:val="30"/>
          <w:szCs w:val="30"/>
        </w:rPr>
        <w:t xml:space="preserve">     </w:t>
      </w:r>
      <w:r>
        <w:rPr>
          <w:rFonts w:ascii="標楷體" w:eastAsia="標楷體" w:hAnsi="標楷體" w:cs="標楷體"/>
          <w:sz w:val="30"/>
          <w:szCs w:val="30"/>
          <w:shd w:val="clear" w:color="auto" w:fill="FFFFFF"/>
        </w:rPr>
        <w:t>本條例中華民國一百年十一月十五日修正之條文施行前曾任或現任各級學校校長，或經公開甄選儲訓合格之國民中學、國民小學校長候用人員，或符合修正前高級中等以上學校校長聘任資格者，具有同級學校校長之聘任資格；主管教育行政機關已依修正前第四條、第五條規定資格辦理校長候用人員儲訓作業者，其儲訓合格之人員，亦同。</w:t>
      </w:r>
    </w:p>
    <w:p w:rsidR="001C5F5B" w:rsidRDefault="001C5F5B" w:rsidP="001C5F5B">
      <w:pPr>
        <w:pStyle w:val="Standard"/>
        <w:spacing w:line="440" w:lineRule="exact"/>
        <w:rPr>
          <w:rFonts w:eastAsia="標楷體"/>
          <w:b/>
          <w:bCs/>
          <w:sz w:val="32"/>
          <w:szCs w:val="32"/>
        </w:rPr>
      </w:pPr>
      <w:r>
        <w:rPr>
          <w:rFonts w:eastAsia="標楷體"/>
          <w:b/>
          <w:bCs/>
          <w:sz w:val="32"/>
          <w:szCs w:val="32"/>
        </w:rPr>
        <w:t>教育人員任用條例施行細則</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1500" w:hanging="1500"/>
        <w:jc w:val="both"/>
        <w:rPr>
          <w:rFonts w:ascii="標楷體" w:eastAsia="標楷體" w:hAnsi="標楷體" w:cs="標楷體"/>
          <w:sz w:val="30"/>
          <w:szCs w:val="30"/>
        </w:rPr>
      </w:pPr>
      <w:r>
        <w:rPr>
          <w:rFonts w:ascii="標楷體" w:eastAsia="標楷體" w:hAnsi="標楷體" w:cs="標楷體"/>
          <w:sz w:val="30"/>
          <w:szCs w:val="30"/>
        </w:rPr>
        <w:t>第十三條  本條例第八條及第十條所稱曾任學校、政府機關(構)或其他公民營事業機構之主管職務，指符合下列條件之</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者：</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一、曾任專科以上學校組織法規所定一級單位主管以上之職務。</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二、曾任中央研究院組織法規所定一級單位主管以上之職務。</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lastRenderedPageBreak/>
        <w:t>三、曾任政府機關(構)或公營事業機構薦任第九職等或</w:t>
      </w:r>
      <w:proofErr w:type="gramStart"/>
      <w:r>
        <w:rPr>
          <w:rFonts w:ascii="標楷體" w:eastAsia="標楷體" w:hAnsi="標楷體" w:cs="標楷體"/>
          <w:sz w:val="30"/>
          <w:szCs w:val="30"/>
        </w:rPr>
        <w:t>相當薦</w:t>
      </w:r>
      <w:proofErr w:type="gramEnd"/>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 xml:space="preserve">    任第九職等以上之主管職務。</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四、曾任下列民營事業機構主管職務之</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w:t>
      </w:r>
    </w:p>
    <w:p w:rsidR="001C5F5B" w:rsidRDefault="001C5F5B" w:rsidP="001C5F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2284" w:hanging="1950"/>
        <w:jc w:val="both"/>
        <w:rPr>
          <w:rFonts w:ascii="標楷體" w:eastAsia="標楷體" w:hAnsi="標楷體" w:cs="標楷體"/>
          <w:sz w:val="30"/>
          <w:szCs w:val="30"/>
        </w:rPr>
      </w:pPr>
      <w:r>
        <w:rPr>
          <w:rFonts w:ascii="標楷體" w:eastAsia="標楷體" w:hAnsi="標楷體" w:cs="標楷體"/>
          <w:sz w:val="30"/>
          <w:szCs w:val="30"/>
        </w:rPr>
        <w:t xml:space="preserve">         (</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)在主管機關登記有案，其實收資本額在新臺幣八千萬元以上，並依其組織架構所列一級單位主管以上之職務。</w:t>
      </w:r>
    </w:p>
    <w:p w:rsidR="00414F41" w:rsidRPr="0072707B" w:rsidRDefault="001C5F5B" w:rsidP="00727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2284" w:hanging="1950"/>
        <w:jc w:val="both"/>
      </w:pPr>
      <w:r>
        <w:rPr>
          <w:rFonts w:ascii="標楷體" w:eastAsia="標楷體" w:hAnsi="標楷體" w:cs="標楷體"/>
          <w:sz w:val="30"/>
          <w:szCs w:val="30"/>
        </w:rPr>
        <w:t xml:space="preserve">         (二)在主管機關登記有案，且符合衛生主管機關所定綜合醫院設置標準之醫院，並依其組織架構所列一級單位主管以上之職務。</w:t>
      </w:r>
      <w:bookmarkStart w:id="0" w:name="_GoBack"/>
      <w:bookmarkEnd w:id="0"/>
    </w:p>
    <w:sectPr w:rsidR="00414F41" w:rsidRPr="0072707B">
      <w:footerReference w:type="default" r:id="rId8"/>
      <w:pgSz w:w="11906" w:h="16838"/>
      <w:pgMar w:top="1440" w:right="1134" w:bottom="1134"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707B">
      <w:pPr>
        <w:rPr>
          <w:rFonts w:hint="eastAsia"/>
        </w:rPr>
      </w:pPr>
      <w:r>
        <w:separator/>
      </w:r>
    </w:p>
  </w:endnote>
  <w:endnote w:type="continuationSeparator" w:id="0">
    <w:p w:rsidR="00000000" w:rsidRDefault="007270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E9" w:rsidRDefault="007F0306">
    <w:pPr>
      <w:pStyle w:val="a3"/>
      <w:jc w:val="center"/>
    </w:pPr>
    <w:r>
      <w:fldChar w:fldCharType="begin"/>
    </w:r>
    <w:r>
      <w:instrText xml:space="preserve"> PAGE </w:instrText>
    </w:r>
    <w:r>
      <w:fldChar w:fldCharType="separate"/>
    </w:r>
    <w:r w:rsidR="0072707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707B">
      <w:pPr>
        <w:rPr>
          <w:rFonts w:hint="eastAsia"/>
        </w:rPr>
      </w:pPr>
      <w:r>
        <w:separator/>
      </w:r>
    </w:p>
  </w:footnote>
  <w:footnote w:type="continuationSeparator" w:id="0">
    <w:p w:rsidR="00000000" w:rsidRDefault="0072707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3F8E"/>
    <w:multiLevelType w:val="multilevel"/>
    <w:tmpl w:val="B5FE7802"/>
    <w:styleLink w:val="WW8Num4"/>
    <w:lvl w:ilvl="0">
      <w:start w:val="1"/>
      <w:numFmt w:val="japaneseCounting"/>
      <w:lvlText w:val="%1、"/>
      <w:lvlJc w:val="left"/>
      <w:rPr>
        <w:rFonts w:ascii="標楷體" w:eastAsia="標楷體" w:hAnsi="標楷體" w:cs="標楷體"/>
        <w:sz w:val="30"/>
        <w:szCs w:val="3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06"/>
    <w:rsid w:val="001C5F5B"/>
    <w:rsid w:val="00273C11"/>
    <w:rsid w:val="00414F41"/>
    <w:rsid w:val="0072707B"/>
    <w:rsid w:val="007F0306"/>
    <w:rsid w:val="00984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06"/>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F0306"/>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7F0306"/>
    <w:pPr>
      <w:tabs>
        <w:tab w:val="center" w:pos="4153"/>
        <w:tab w:val="right" w:pos="8306"/>
      </w:tabs>
      <w:snapToGrid w:val="0"/>
    </w:pPr>
    <w:rPr>
      <w:sz w:val="20"/>
      <w:szCs w:val="20"/>
    </w:rPr>
  </w:style>
  <w:style w:type="character" w:customStyle="1" w:styleId="a4">
    <w:name w:val="頁尾 字元"/>
    <w:basedOn w:val="a0"/>
    <w:link w:val="a3"/>
    <w:rsid w:val="007F0306"/>
    <w:rPr>
      <w:rFonts w:ascii="Times New Roman" w:eastAsia="新細明體, PMingLiU" w:hAnsi="Times New Roman" w:cs="Times New Roman"/>
      <w:kern w:val="3"/>
      <w:sz w:val="20"/>
      <w:szCs w:val="20"/>
    </w:rPr>
  </w:style>
  <w:style w:type="paragraph" w:styleId="a5">
    <w:name w:val="header"/>
    <w:basedOn w:val="a"/>
    <w:link w:val="a6"/>
    <w:uiPriority w:val="99"/>
    <w:unhideWhenUsed/>
    <w:rsid w:val="00984E88"/>
    <w:pPr>
      <w:tabs>
        <w:tab w:val="center" w:pos="4153"/>
        <w:tab w:val="right" w:pos="8306"/>
      </w:tabs>
      <w:snapToGrid w:val="0"/>
    </w:pPr>
    <w:rPr>
      <w:sz w:val="20"/>
      <w:szCs w:val="18"/>
    </w:rPr>
  </w:style>
  <w:style w:type="character" w:customStyle="1" w:styleId="a6">
    <w:name w:val="頁首 字元"/>
    <w:basedOn w:val="a0"/>
    <w:link w:val="a5"/>
    <w:uiPriority w:val="99"/>
    <w:rsid w:val="00984E88"/>
    <w:rPr>
      <w:rFonts w:ascii="Liberation Serif" w:eastAsia="新細明體" w:hAnsi="Liberation Serif" w:cs="Mangal"/>
      <w:kern w:val="3"/>
      <w:sz w:val="20"/>
      <w:szCs w:val="18"/>
      <w:lang w:bidi="hi-IN"/>
    </w:rPr>
  </w:style>
  <w:style w:type="paragraph" w:styleId="HTML">
    <w:name w:val="HTML Preformatted"/>
    <w:basedOn w:val="Standard"/>
    <w:link w:val="HTML0"/>
    <w:rsid w:val="001C5F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rsid w:val="001C5F5B"/>
    <w:rPr>
      <w:rFonts w:ascii="Arial Unicode MS" w:eastAsia="Arial Unicode MS" w:hAnsi="Arial Unicode MS" w:cs="Arial Unicode MS"/>
      <w:kern w:val="3"/>
      <w:sz w:val="20"/>
      <w:szCs w:val="20"/>
    </w:rPr>
  </w:style>
  <w:style w:type="numbering" w:customStyle="1" w:styleId="WW8Num4">
    <w:name w:val="WW8Num4"/>
    <w:basedOn w:val="a2"/>
    <w:rsid w:val="001C5F5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06"/>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F0306"/>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7F0306"/>
    <w:pPr>
      <w:tabs>
        <w:tab w:val="center" w:pos="4153"/>
        <w:tab w:val="right" w:pos="8306"/>
      </w:tabs>
      <w:snapToGrid w:val="0"/>
    </w:pPr>
    <w:rPr>
      <w:sz w:val="20"/>
      <w:szCs w:val="20"/>
    </w:rPr>
  </w:style>
  <w:style w:type="character" w:customStyle="1" w:styleId="a4">
    <w:name w:val="頁尾 字元"/>
    <w:basedOn w:val="a0"/>
    <w:link w:val="a3"/>
    <w:rsid w:val="007F0306"/>
    <w:rPr>
      <w:rFonts w:ascii="Times New Roman" w:eastAsia="新細明體, PMingLiU" w:hAnsi="Times New Roman" w:cs="Times New Roman"/>
      <w:kern w:val="3"/>
      <w:sz w:val="20"/>
      <w:szCs w:val="20"/>
    </w:rPr>
  </w:style>
  <w:style w:type="paragraph" w:styleId="a5">
    <w:name w:val="header"/>
    <w:basedOn w:val="a"/>
    <w:link w:val="a6"/>
    <w:uiPriority w:val="99"/>
    <w:unhideWhenUsed/>
    <w:rsid w:val="00984E88"/>
    <w:pPr>
      <w:tabs>
        <w:tab w:val="center" w:pos="4153"/>
        <w:tab w:val="right" w:pos="8306"/>
      </w:tabs>
      <w:snapToGrid w:val="0"/>
    </w:pPr>
    <w:rPr>
      <w:sz w:val="20"/>
      <w:szCs w:val="18"/>
    </w:rPr>
  </w:style>
  <w:style w:type="character" w:customStyle="1" w:styleId="a6">
    <w:name w:val="頁首 字元"/>
    <w:basedOn w:val="a0"/>
    <w:link w:val="a5"/>
    <w:uiPriority w:val="99"/>
    <w:rsid w:val="00984E88"/>
    <w:rPr>
      <w:rFonts w:ascii="Liberation Serif" w:eastAsia="新細明體" w:hAnsi="Liberation Serif" w:cs="Mangal"/>
      <w:kern w:val="3"/>
      <w:sz w:val="20"/>
      <w:szCs w:val="18"/>
      <w:lang w:bidi="hi-IN"/>
    </w:rPr>
  </w:style>
  <w:style w:type="paragraph" w:styleId="HTML">
    <w:name w:val="HTML Preformatted"/>
    <w:basedOn w:val="Standard"/>
    <w:link w:val="HTML0"/>
    <w:rsid w:val="001C5F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rsid w:val="001C5F5B"/>
    <w:rPr>
      <w:rFonts w:ascii="Arial Unicode MS" w:eastAsia="Arial Unicode MS" w:hAnsi="Arial Unicode MS" w:cs="Arial Unicode MS"/>
      <w:kern w:val="3"/>
      <w:sz w:val="20"/>
      <w:szCs w:val="20"/>
    </w:rPr>
  </w:style>
  <w:style w:type="numbering" w:customStyle="1" w:styleId="WW8Num4">
    <w:name w:val="WW8Num4"/>
    <w:basedOn w:val="a2"/>
    <w:rsid w:val="001C5F5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2017-03-23T07:33:00Z</dcterms:created>
  <dcterms:modified xsi:type="dcterms:W3CDTF">2017-03-23T07:33:00Z</dcterms:modified>
</cp:coreProperties>
</file>