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ED" w:rsidRDefault="00DA2255" w:rsidP="00DA2255">
      <w:pPr>
        <w:tabs>
          <w:tab w:val="left" w:pos="6526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5B2D95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國立高雄師範大學學生社團評鑑評分標準表</w:t>
      </w:r>
      <w:r w:rsidRPr="005B2D95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(一般社團及系學會)</w:t>
      </w:r>
    </w:p>
    <w:p w:rsidR="00DA2255" w:rsidRPr="005B2D95" w:rsidRDefault="00DA2255" w:rsidP="00F80713">
      <w:pPr>
        <w:tabs>
          <w:tab w:val="left" w:pos="6526"/>
        </w:tabs>
        <w:adjustRightInd w:val="0"/>
        <w:snapToGrid w:val="0"/>
        <w:spacing w:line="400" w:lineRule="exact"/>
        <w:rPr>
          <w:rFonts w:ascii="標楷體" w:eastAsia="標楷體" w:hAnsi="標楷體" w:cs="Arial"/>
          <w:b/>
          <w:color w:val="000000"/>
          <w:szCs w:val="28"/>
        </w:rPr>
      </w:pPr>
      <w:bookmarkStart w:id="0" w:name="_GoBack"/>
      <w:bookmarkEnd w:id="0"/>
    </w:p>
    <w:p w:rsidR="00DA2255" w:rsidRDefault="00DA2255" w:rsidP="00DA2255">
      <w:pPr>
        <w:tabs>
          <w:tab w:val="num" w:pos="1141"/>
        </w:tabs>
        <w:adjustRightInd w:val="0"/>
        <w:snapToGrid w:val="0"/>
        <w:spacing w:line="400" w:lineRule="exact"/>
        <w:jc w:val="both"/>
        <w:rPr>
          <w:rFonts w:cs="Arial"/>
          <w:color w:val="000000"/>
          <w:szCs w:val="24"/>
        </w:rPr>
      </w:pPr>
    </w:p>
    <w:p w:rsidR="00DA2255" w:rsidRPr="00864B4B" w:rsidRDefault="00DA2255" w:rsidP="00DA2255">
      <w:pPr>
        <w:tabs>
          <w:tab w:val="num" w:pos="1141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/>
          <w:szCs w:val="24"/>
          <w:u w:val="single"/>
        </w:rPr>
      </w:pPr>
      <w:r w:rsidRPr="00FF1173">
        <w:rPr>
          <w:rFonts w:ascii="標楷體" w:eastAsia="標楷體" w:hAnsi="標楷體" w:cs="Arial" w:hint="eastAsia"/>
          <w:color w:val="000000"/>
          <w:szCs w:val="24"/>
        </w:rPr>
        <w:t>一、</w:t>
      </w:r>
      <w:r w:rsidRPr="00FF1173">
        <w:rPr>
          <w:rFonts w:ascii="標楷體" w:eastAsia="標楷體" w:hAnsi="標楷體" w:cs="Arial"/>
          <w:color w:val="000000"/>
          <w:szCs w:val="24"/>
        </w:rPr>
        <w:t>共通性評分項目</w:t>
      </w:r>
      <w:r w:rsidRPr="00FF1173">
        <w:rPr>
          <w:rFonts w:ascii="標楷體" w:eastAsia="標楷體" w:hAnsi="標楷體" w:cs="Arial" w:hint="eastAsia"/>
          <w:color w:val="000000"/>
          <w:szCs w:val="24"/>
        </w:rPr>
        <w:t>(</w:t>
      </w:r>
      <w:proofErr w:type="gramStart"/>
      <w:r w:rsidRPr="00FF1173">
        <w:rPr>
          <w:rFonts w:ascii="標楷體" w:eastAsia="標楷體" w:hAnsi="標楷體" w:cs="Arial"/>
          <w:color w:val="000000"/>
          <w:szCs w:val="24"/>
        </w:rPr>
        <w:t>佔</w:t>
      </w:r>
      <w:proofErr w:type="gramEnd"/>
      <w:r w:rsidR="00EE71D6" w:rsidRPr="00FF1173">
        <w:rPr>
          <w:rFonts w:ascii="標楷體" w:eastAsia="標楷體" w:hAnsi="標楷體" w:cs="Arial"/>
          <w:b/>
          <w:color w:val="000000" w:themeColor="text1"/>
          <w:szCs w:val="24"/>
          <w:u w:val="single"/>
        </w:rPr>
        <w:t>40</w:t>
      </w:r>
      <w:r w:rsidRPr="00FF1173">
        <w:rPr>
          <w:rFonts w:ascii="標楷體" w:eastAsia="標楷體" w:hAnsi="標楷體" w:cs="Arial" w:hint="eastAsia"/>
          <w:b/>
          <w:color w:val="000000" w:themeColor="text1"/>
          <w:szCs w:val="24"/>
          <w:u w:val="single"/>
        </w:rPr>
        <w:t>%</w:t>
      </w:r>
      <w:r w:rsidRPr="00FF1173">
        <w:rPr>
          <w:rFonts w:ascii="標楷體" w:eastAsia="標楷體" w:hAnsi="標楷體" w:cs="Arial" w:hint="eastAsia"/>
          <w:b/>
          <w:color w:val="000000"/>
          <w:szCs w:val="24"/>
        </w:rPr>
        <w:t>)</w:t>
      </w:r>
    </w:p>
    <w:tbl>
      <w:tblPr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8751"/>
      </w:tblGrid>
      <w:tr w:rsidR="00EE71D6" w:rsidRPr="00075E6F" w:rsidTr="00EE71D6">
        <w:trPr>
          <w:trHeight w:val="20"/>
          <w:jc w:val="center"/>
        </w:trPr>
        <w:tc>
          <w:tcPr>
            <w:tcW w:w="1261" w:type="dxa"/>
            <w:vAlign w:val="center"/>
          </w:tcPr>
          <w:p w:rsidR="00EE71D6" w:rsidRPr="00FF1173" w:rsidRDefault="00EE71D6" w:rsidP="00FF117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  <w:u w:val="single"/>
              </w:rPr>
            </w:pPr>
            <w:r w:rsidRPr="00FF1173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  <w:szCs w:val="22"/>
                <w:u w:val="single"/>
              </w:rPr>
              <w:t>評分細項</w:t>
            </w:r>
          </w:p>
        </w:tc>
        <w:tc>
          <w:tcPr>
            <w:tcW w:w="8751" w:type="dxa"/>
            <w:vAlign w:val="center"/>
          </w:tcPr>
          <w:p w:rsidR="00EE71D6" w:rsidRPr="00075E6F" w:rsidRDefault="00EE71D6" w:rsidP="0019435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5E6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評  分  重  點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 w:val="restart"/>
            <w:vAlign w:val="center"/>
          </w:tcPr>
          <w:p w:rsidR="00EE71D6" w:rsidRPr="00075E6F" w:rsidRDefault="00672C7B" w:rsidP="00EE71D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1.</w:t>
            </w:r>
            <w:r w:rsidR="00EE71D6" w:rsidRPr="00075E6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組織運作</w:t>
            </w:r>
          </w:p>
          <w:p w:rsidR="00EE71D6" w:rsidRPr="00075E6F" w:rsidRDefault="00EE71D6" w:rsidP="000F47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5E6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</w:t>
            </w:r>
            <w:r w:rsidRPr="00075E6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5</w:t>
            </w:r>
            <w:r w:rsidRPr="00075E6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51" w:type="dxa"/>
            <w:vAlign w:val="center"/>
          </w:tcPr>
          <w:p w:rsidR="00EE71D6" w:rsidRPr="00EE71D6" w:rsidRDefault="00EE71D6" w:rsidP="00FF1173">
            <w:pPr>
              <w:adjustRightInd w:val="0"/>
              <w:snapToGrid w:val="0"/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組織章程明確、</w:t>
            </w:r>
            <w:proofErr w:type="gramStart"/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清楚（</w:t>
            </w:r>
            <w:proofErr w:type="gramEnd"/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具有社團宗旨、社員大會的召開與權責、幹部架構及職務、社員的權利義務、會費的收退方式、選舉罷免等規範）。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EE71D6">
            <w:pPr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組織章程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適時修訂並詳實紀錄（條文修訂前後之說明、各次修正時間詳實記載於組織章程名稱下方）。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EE71D6">
            <w:pPr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訂定社團年度活動計畫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（包含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行事曆、活動名稱、參與對象、活動時間、所需經費等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）。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adjustRightInd w:val="0"/>
              <w:snapToGrid w:val="0"/>
              <w:spacing w:line="400" w:lineRule="exact"/>
              <w:ind w:left="660" w:hangingChars="300" w:hanging="660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EE71D6">
            <w:pPr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訂定社團發展計畫（具有短、中或長程計畫，內容包含目標、實施策略、具體項目、經費需求、資源管道等）。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FF1173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定期召開社員大會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(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或系學會大會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)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及幹部會議。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FF1173">
            <w:pPr>
              <w:adjustRightInd w:val="0"/>
              <w:snapToGrid w:val="0"/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社團年度活動計畫之執行程度及執行成效。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FF1173">
            <w:pPr>
              <w:adjustRightInd w:val="0"/>
              <w:snapToGrid w:val="0"/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幹部、社員及指導老師資料完備，訂有幹部產生方式並辦理幹部訓練。</w:t>
            </w:r>
          </w:p>
        </w:tc>
      </w:tr>
      <w:tr w:rsidR="00EE71D6" w:rsidRPr="00075E6F" w:rsidTr="00EE71D6">
        <w:trPr>
          <w:cantSplit/>
          <w:trHeight w:val="609"/>
          <w:jc w:val="center"/>
        </w:trPr>
        <w:tc>
          <w:tcPr>
            <w:tcW w:w="1261" w:type="dxa"/>
            <w:vMerge/>
            <w:vAlign w:val="center"/>
          </w:tcPr>
          <w:p w:rsidR="00EE71D6" w:rsidRPr="00075E6F" w:rsidRDefault="00EE71D6" w:rsidP="00EE71D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EE71D6" w:rsidRPr="00EE71D6" w:rsidRDefault="00EE71D6" w:rsidP="00FF1173">
            <w:pPr>
              <w:adjustRightInd w:val="0"/>
              <w:snapToGrid w:val="0"/>
              <w:spacing w:line="36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各項會議或活動記錄詳實並</w:t>
            </w: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採取數位化紀錄與傳承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735"/>
          <w:jc w:val="center"/>
        </w:trPr>
        <w:tc>
          <w:tcPr>
            <w:tcW w:w="1261" w:type="dxa"/>
            <w:vMerge w:val="restart"/>
            <w:vAlign w:val="center"/>
          </w:tcPr>
          <w:p w:rsidR="00672C7B" w:rsidRPr="00FF1173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FF1173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  <w:szCs w:val="22"/>
                <w:u w:val="single"/>
              </w:rPr>
              <w:t>2.資源管理</w:t>
            </w:r>
          </w:p>
          <w:p w:rsidR="00672C7B" w:rsidRPr="00075E6F" w:rsidRDefault="00672C7B" w:rsidP="000F47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FF1173">
              <w:rPr>
                <w:rFonts w:ascii="標楷體" w:eastAsia="標楷體" w:hAnsi="標楷體" w:cs="Arial"/>
                <w:b/>
                <w:color w:val="000000" w:themeColor="text1"/>
                <w:sz w:val="22"/>
                <w:szCs w:val="22"/>
                <w:u w:val="single"/>
              </w:rPr>
              <w:t>15</w:t>
            </w:r>
            <w:r w:rsidRPr="00FF1173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  <w:szCs w:val="22"/>
                <w:u w:val="single"/>
              </w:rPr>
              <w:t>%</w:t>
            </w:r>
          </w:p>
        </w:tc>
        <w:tc>
          <w:tcPr>
            <w:tcW w:w="8751" w:type="dxa"/>
            <w:vAlign w:val="center"/>
          </w:tcPr>
          <w:p w:rsidR="00672C7B" w:rsidRPr="004178D4" w:rsidRDefault="00672C7B" w:rsidP="00672C7B">
            <w:pPr>
              <w:spacing w:line="36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推動社團檔案資料數位化及</w:t>
            </w:r>
            <w:proofErr w:type="gramStart"/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善用社群</w:t>
            </w:r>
            <w:proofErr w:type="gramEnd"/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網頁（軟體）互動</w:t>
            </w: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735"/>
          <w:jc w:val="center"/>
        </w:trPr>
        <w:tc>
          <w:tcPr>
            <w:tcW w:w="1261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672C7B" w:rsidRPr="00672C7B" w:rsidRDefault="00672C7B" w:rsidP="00672C7B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訂有財務管理制度，並紀錄社團經費來源、使用原則及運作情形。</w:t>
            </w:r>
          </w:p>
        </w:tc>
      </w:tr>
      <w:tr w:rsidR="00672C7B" w:rsidRPr="00075E6F" w:rsidTr="00672C7B">
        <w:trPr>
          <w:cantSplit/>
          <w:trHeight w:val="735"/>
          <w:jc w:val="center"/>
        </w:trPr>
        <w:tc>
          <w:tcPr>
            <w:tcW w:w="1261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672C7B" w:rsidRPr="00672C7B" w:rsidRDefault="00672C7B" w:rsidP="00672C7B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有設立社團經費的非私人專戶，簿冊與印章由專人分別保管，並定期公告收支概況。</w:t>
            </w:r>
          </w:p>
        </w:tc>
      </w:tr>
      <w:tr w:rsidR="00672C7B" w:rsidRPr="00075E6F" w:rsidTr="00672C7B">
        <w:trPr>
          <w:cantSplit/>
          <w:trHeight w:val="735"/>
          <w:jc w:val="center"/>
        </w:trPr>
        <w:tc>
          <w:tcPr>
            <w:tcW w:w="1261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672C7B" w:rsidRPr="00672C7B" w:rsidRDefault="00672C7B" w:rsidP="00672C7B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年度經費收支情形詳載於</w:t>
            </w:r>
            <w:proofErr w:type="gramStart"/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於帳冊</w:t>
            </w:r>
            <w:proofErr w:type="gramEnd"/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、具有社團活動項目及</w:t>
            </w:r>
            <w:proofErr w:type="gramStart"/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年度總預決算表</w:t>
            </w:r>
            <w:proofErr w:type="gramEnd"/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、核銷憑證蓋有稽核印章。</w:t>
            </w:r>
          </w:p>
        </w:tc>
      </w:tr>
      <w:tr w:rsidR="00672C7B" w:rsidRPr="00075E6F" w:rsidTr="00672C7B">
        <w:trPr>
          <w:cantSplit/>
          <w:trHeight w:val="735"/>
          <w:jc w:val="center"/>
        </w:trPr>
        <w:tc>
          <w:tcPr>
            <w:tcW w:w="1261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:rsidR="00672C7B" w:rsidRPr="00672C7B" w:rsidRDefault="00672C7B" w:rsidP="00672C7B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訂有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產物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保管制度，財產清冊清楚載列（含圖片）社團器材、設備，包含使用（借用）及維修紀錄。</w:t>
            </w:r>
          </w:p>
        </w:tc>
      </w:tr>
    </w:tbl>
    <w:p w:rsidR="00DA2255" w:rsidRPr="00FF1173" w:rsidRDefault="00DA2255" w:rsidP="00DA2255">
      <w:pPr>
        <w:tabs>
          <w:tab w:val="num" w:pos="1141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"/>
          <w:color w:val="000000"/>
          <w:szCs w:val="24"/>
        </w:rPr>
      </w:pPr>
      <w:r w:rsidRPr="00075E6F">
        <w:rPr>
          <w:rFonts w:ascii="標楷體" w:eastAsia="標楷體" w:hAnsi="標楷體" w:cs="Arial"/>
          <w:color w:val="000000"/>
          <w:szCs w:val="24"/>
          <w:u w:val="single"/>
        </w:rPr>
        <w:br w:type="page"/>
      </w:r>
      <w:r w:rsidRPr="00FF1173">
        <w:rPr>
          <w:rFonts w:ascii="標楷體" w:eastAsia="標楷體" w:hAnsi="標楷體" w:cs="Arial" w:hint="eastAsia"/>
          <w:color w:val="000000"/>
          <w:szCs w:val="24"/>
        </w:rPr>
        <w:lastRenderedPageBreak/>
        <w:t>二、</w:t>
      </w:r>
      <w:r w:rsidRPr="00FF1173">
        <w:rPr>
          <w:rFonts w:ascii="標楷體" w:eastAsia="標楷體" w:hAnsi="標楷體" w:cs="Arial"/>
          <w:color w:val="000000"/>
          <w:szCs w:val="24"/>
        </w:rPr>
        <w:t>社團活動績效評分項目</w:t>
      </w:r>
      <w:r w:rsidRPr="00FF1173">
        <w:rPr>
          <w:rFonts w:ascii="標楷體" w:eastAsia="標楷體" w:hAnsi="標楷體" w:cs="Arial" w:hint="eastAsia"/>
          <w:color w:val="000000"/>
          <w:szCs w:val="24"/>
        </w:rPr>
        <w:t>(</w:t>
      </w:r>
      <w:proofErr w:type="gramStart"/>
      <w:r w:rsidRPr="00FF1173">
        <w:rPr>
          <w:rFonts w:ascii="標楷體" w:eastAsia="標楷體" w:hAnsi="標楷體" w:cs="Arial"/>
          <w:color w:val="000000"/>
          <w:szCs w:val="24"/>
        </w:rPr>
        <w:t>佔</w:t>
      </w:r>
      <w:proofErr w:type="gramEnd"/>
      <w:r w:rsidR="00672C7B" w:rsidRPr="00FF1173">
        <w:rPr>
          <w:rFonts w:ascii="標楷體" w:eastAsia="標楷體" w:hAnsi="標楷體" w:cs="Arial"/>
          <w:b/>
          <w:color w:val="000000" w:themeColor="text1"/>
          <w:szCs w:val="24"/>
          <w:u w:val="single"/>
        </w:rPr>
        <w:t>60</w:t>
      </w:r>
      <w:r w:rsidRPr="00FF1173">
        <w:rPr>
          <w:rFonts w:ascii="標楷體" w:eastAsia="標楷體" w:hAnsi="標楷體" w:cs="Arial" w:hint="eastAsia"/>
          <w:b/>
          <w:color w:val="000000" w:themeColor="text1"/>
          <w:szCs w:val="24"/>
          <w:u w:val="single"/>
        </w:rPr>
        <w:t>%</w:t>
      </w:r>
      <w:r w:rsidRPr="00FF1173">
        <w:rPr>
          <w:rFonts w:ascii="標楷體" w:eastAsia="標楷體" w:hAnsi="標楷體" w:cs="Arial" w:hint="eastAsia"/>
          <w:color w:val="000000"/>
          <w:szCs w:val="24"/>
        </w:rPr>
        <w:t>)</w:t>
      </w:r>
    </w:p>
    <w:tbl>
      <w:tblPr>
        <w:tblW w:w="10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8308"/>
      </w:tblGrid>
      <w:tr w:rsidR="00672C7B" w:rsidRPr="00075E6F" w:rsidTr="00672C7B">
        <w:trPr>
          <w:trHeight w:val="453"/>
          <w:jc w:val="center"/>
        </w:trPr>
        <w:tc>
          <w:tcPr>
            <w:tcW w:w="1755" w:type="dxa"/>
            <w:vAlign w:val="center"/>
          </w:tcPr>
          <w:p w:rsidR="00672C7B" w:rsidRPr="00075E6F" w:rsidRDefault="00672C7B" w:rsidP="0019435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075E6F" w:rsidRDefault="00672C7B" w:rsidP="0019435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75E6F">
              <w:rPr>
                <w:rFonts w:ascii="標楷體" w:eastAsia="標楷體" w:hAnsi="標楷體" w:cs="Arial"/>
                <w:color w:val="000000"/>
                <w:szCs w:val="24"/>
              </w:rPr>
              <w:t>評  分  重  點</w:t>
            </w:r>
          </w:p>
        </w:tc>
      </w:tr>
      <w:tr w:rsidR="00672C7B" w:rsidRPr="00075E6F" w:rsidTr="00672C7B">
        <w:trPr>
          <w:cantSplit/>
          <w:trHeight w:val="469"/>
          <w:jc w:val="center"/>
        </w:trPr>
        <w:tc>
          <w:tcPr>
            <w:tcW w:w="1755" w:type="dxa"/>
            <w:vMerge w:val="restart"/>
            <w:vAlign w:val="center"/>
          </w:tcPr>
          <w:p w:rsidR="00672C7B" w:rsidRPr="00FF1173" w:rsidRDefault="00672C7B" w:rsidP="00672C7B">
            <w:pPr>
              <w:adjustRightInd w:val="0"/>
              <w:snapToGrid w:val="0"/>
              <w:spacing w:line="400" w:lineRule="exact"/>
              <w:ind w:leftChars="-14" w:left="2" w:hangingChars="15" w:hanging="36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</w:pPr>
            <w:r w:rsidRPr="00FF1173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1.規劃與執行</w:t>
            </w:r>
          </w:p>
          <w:p w:rsidR="00672C7B" w:rsidRPr="00075E6F" w:rsidRDefault="00672C7B" w:rsidP="000F47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1173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25</w:t>
            </w:r>
            <w:r w:rsidRPr="00FF1173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%</w:t>
            </w: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活動計畫周詳、企劃內容充實、具有創意或</w:t>
            </w:r>
            <w:proofErr w:type="gramStart"/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凸</w:t>
            </w:r>
            <w:proofErr w:type="gramEnd"/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顯傳統之意涵。</w:t>
            </w:r>
          </w:p>
        </w:tc>
      </w:tr>
      <w:tr w:rsidR="00672C7B" w:rsidRPr="00075E6F" w:rsidTr="00672C7B">
        <w:trPr>
          <w:cantSplit/>
          <w:trHeight w:val="465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活動計畫有依據社團可得內外資源及人力進行評估適切性及可行性。</w:t>
            </w:r>
          </w:p>
        </w:tc>
      </w:tr>
      <w:tr w:rsidR="00672C7B" w:rsidRPr="00075E6F" w:rsidTr="00672C7B">
        <w:trPr>
          <w:cantSplit/>
          <w:trHeight w:val="465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活動之籌備，能搭配社團組織的規模與架構相互配合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65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活動之宣傳，能利用多元管道進行，方式或議題能引起社團內成員之關注。</w:t>
            </w:r>
          </w:p>
        </w:tc>
      </w:tr>
      <w:tr w:rsidR="00672C7B" w:rsidRPr="00075E6F" w:rsidTr="00672C7B">
        <w:trPr>
          <w:cantSplit/>
          <w:trHeight w:val="465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ind w:right="-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活動的執行，能召集多數社員參與分工，或根據參與對象擴及</w:t>
            </w:r>
            <w:proofErr w:type="gramStart"/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到社外人員</w:t>
            </w:r>
            <w:proofErr w:type="gramEnd"/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協助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65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C51BD5" w:rsidRDefault="00672C7B" w:rsidP="00672C7B">
            <w:pPr>
              <w:spacing w:line="32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</w:pP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活動的執行，能根據涉及的專業部分，整合社團內外人員或資源合力進行</w:t>
            </w: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65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活動結束有召開會議，大型（50人以上）活動有實施問卷回饋分析。</w:t>
            </w:r>
          </w:p>
        </w:tc>
      </w:tr>
      <w:tr w:rsidR="00672C7B" w:rsidRPr="00075E6F" w:rsidTr="00672C7B">
        <w:trPr>
          <w:cantSplit/>
          <w:trHeight w:val="54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ind w:left="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活動檢討會議紀錄能分析活動的執行成效與特色，並提出往後規劃或改善之建議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21"/>
          <w:jc w:val="center"/>
        </w:trPr>
        <w:tc>
          <w:tcPr>
            <w:tcW w:w="1755" w:type="dxa"/>
            <w:vMerge w:val="restart"/>
            <w:vAlign w:val="center"/>
          </w:tcPr>
          <w:p w:rsidR="00672C7B" w:rsidRPr="00977C56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</w:pPr>
            <w:r w:rsidRPr="00977C56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2.特色與績效</w:t>
            </w:r>
          </w:p>
          <w:p w:rsidR="00672C7B" w:rsidRPr="00977C56" w:rsidRDefault="00672C7B" w:rsidP="000F47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</w:pPr>
            <w:r w:rsidRPr="00977C56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35</w:t>
            </w:r>
            <w:r w:rsidRPr="00977C56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%</w:t>
            </w: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年度活動計畫內含有教育優先區中小學營隊活動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、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帶動中小學社團發展、社區服務及社會關懷等與教育政策相關的活動。</w:t>
            </w:r>
          </w:p>
        </w:tc>
      </w:tr>
      <w:tr w:rsidR="00672C7B" w:rsidRPr="00075E6F" w:rsidTr="00672C7B">
        <w:trPr>
          <w:cantSplit/>
          <w:trHeight w:val="421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活動的特色主題概念</w:t>
            </w:r>
            <w:proofErr w:type="gramStart"/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清晰，</w:t>
            </w:r>
            <w:proofErr w:type="gramEnd"/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契合社團理念、展現出學校文化或社團傳統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21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活動的特色能呈現出獨特、創意或結合關注議題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21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參與(或主辦)校外或跨校性活動，並呈現出成績、成果或績效。</w:t>
            </w:r>
          </w:p>
        </w:tc>
      </w:tr>
      <w:tr w:rsidR="00672C7B" w:rsidRPr="00075E6F" w:rsidTr="00672C7B">
        <w:trPr>
          <w:cantSplit/>
          <w:trHeight w:val="421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協助（配合）學校</w:t>
            </w: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或社區（民間）團體所舉辦之活動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672C7B" w:rsidRPr="00075E6F" w:rsidTr="00672C7B">
        <w:trPr>
          <w:cantSplit/>
          <w:trHeight w:val="421"/>
          <w:jc w:val="center"/>
        </w:trPr>
        <w:tc>
          <w:tcPr>
            <w:tcW w:w="1755" w:type="dxa"/>
            <w:vMerge/>
            <w:vAlign w:val="center"/>
          </w:tcPr>
          <w:p w:rsidR="00672C7B" w:rsidRPr="00075E6F" w:rsidRDefault="00672C7B" w:rsidP="00672C7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08" w:type="dxa"/>
            <w:vAlign w:val="center"/>
          </w:tcPr>
          <w:p w:rsidR="00672C7B" w:rsidRPr="00672C7B" w:rsidRDefault="00672C7B" w:rsidP="00672C7B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活動參與對象涵蓋社團內、外的人員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</w:tr>
    </w:tbl>
    <w:p w:rsidR="006B1F70" w:rsidRPr="00075E6F" w:rsidRDefault="006B1F70">
      <w:pPr>
        <w:rPr>
          <w:rFonts w:ascii="標楷體" w:eastAsia="標楷體" w:hAnsi="標楷體"/>
        </w:rPr>
      </w:pPr>
    </w:p>
    <w:sectPr w:rsidR="006B1F70" w:rsidRPr="00075E6F" w:rsidSect="00DA2255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40" w:rsidRDefault="00382540" w:rsidP="00DA2255">
      <w:r>
        <w:separator/>
      </w:r>
    </w:p>
  </w:endnote>
  <w:endnote w:type="continuationSeparator" w:id="0">
    <w:p w:rsidR="00382540" w:rsidRDefault="00382540" w:rsidP="00DA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40" w:rsidRDefault="00382540" w:rsidP="00DA2255">
      <w:r>
        <w:separator/>
      </w:r>
    </w:p>
  </w:footnote>
  <w:footnote w:type="continuationSeparator" w:id="0">
    <w:p w:rsidR="00382540" w:rsidRDefault="00382540" w:rsidP="00DA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55" w:rsidRDefault="000F47ED" w:rsidP="00DA2255">
    <w:pPr>
      <w:pStyle w:val="a3"/>
      <w:jc w:val="right"/>
    </w:pPr>
    <w:r>
      <w:rPr>
        <w:rFonts w:hint="eastAsia"/>
      </w:rPr>
      <w:t>109</w:t>
    </w:r>
    <w:r>
      <w:rPr>
        <w:rFonts w:hint="eastAsia"/>
      </w:rPr>
      <w:t>年修訂</w:t>
    </w:r>
  </w:p>
  <w:p w:rsidR="00DA2255" w:rsidRDefault="00DA2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55"/>
    <w:rsid w:val="00075E6F"/>
    <w:rsid w:val="000F47ED"/>
    <w:rsid w:val="00205EE1"/>
    <w:rsid w:val="00382540"/>
    <w:rsid w:val="004178D4"/>
    <w:rsid w:val="00462019"/>
    <w:rsid w:val="004D0CF1"/>
    <w:rsid w:val="005B2D95"/>
    <w:rsid w:val="00655EE4"/>
    <w:rsid w:val="00672C7B"/>
    <w:rsid w:val="006B1F70"/>
    <w:rsid w:val="00703B26"/>
    <w:rsid w:val="00864B4B"/>
    <w:rsid w:val="00977C56"/>
    <w:rsid w:val="00A60C4F"/>
    <w:rsid w:val="00BA1036"/>
    <w:rsid w:val="00C51BD5"/>
    <w:rsid w:val="00D53412"/>
    <w:rsid w:val="00DA2255"/>
    <w:rsid w:val="00DE487B"/>
    <w:rsid w:val="00EE71D6"/>
    <w:rsid w:val="00F80713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F4D69"/>
  <w15:docId w15:val="{7C2C841E-059D-429C-8936-F34B6DA6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2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22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2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22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2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2020-10-29T07:59:00Z</cp:lastPrinted>
  <dcterms:created xsi:type="dcterms:W3CDTF">2020-10-29T08:06:00Z</dcterms:created>
  <dcterms:modified xsi:type="dcterms:W3CDTF">2020-11-09T10:00:00Z</dcterms:modified>
</cp:coreProperties>
</file>