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A" w:rsidRPr="00537128" w:rsidRDefault="006807CC" w:rsidP="00BB1CC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37128">
        <w:rPr>
          <w:rFonts w:ascii="標楷體" w:eastAsia="標楷體" w:hAnsi="標楷體" w:hint="eastAsia"/>
          <w:b/>
          <w:color w:val="000000"/>
          <w:sz w:val="32"/>
          <w:szCs w:val="32"/>
        </w:rPr>
        <w:t>普台國民</w:t>
      </w:r>
      <w:r w:rsidR="00D2618A" w:rsidRPr="00537128">
        <w:rPr>
          <w:rFonts w:ascii="標楷體" w:eastAsia="標楷體" w:hAnsi="標楷體" w:hint="eastAsia"/>
          <w:b/>
          <w:color w:val="000000"/>
          <w:sz w:val="32"/>
          <w:szCs w:val="32"/>
        </w:rPr>
        <w:t>小學徵才啓事</w:t>
      </w:r>
      <w:bookmarkStart w:id="0" w:name="_GoBack"/>
      <w:bookmarkEnd w:id="0"/>
    </w:p>
    <w:p w:rsidR="00D2618A" w:rsidRPr="00537128" w:rsidRDefault="00D2618A" w:rsidP="00D2618A">
      <w:pPr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35"/>
        <w:gridCol w:w="2024"/>
        <w:gridCol w:w="2023"/>
        <w:gridCol w:w="2024"/>
        <w:gridCol w:w="2014"/>
        <w:gridCol w:w="10"/>
      </w:tblGrid>
      <w:tr w:rsidR="00D2618A" w:rsidRPr="00537128" w:rsidTr="00537128">
        <w:trPr>
          <w:gridAfter w:val="1"/>
          <w:wAfter w:w="10" w:type="dxa"/>
          <w:trHeight w:hRule="exact" w:val="567"/>
        </w:trPr>
        <w:tc>
          <w:tcPr>
            <w:tcW w:w="1588" w:type="dxa"/>
            <w:vAlign w:val="center"/>
          </w:tcPr>
          <w:p w:rsidR="00D2618A" w:rsidRPr="00537128" w:rsidRDefault="00D2618A" w:rsidP="001931B4">
            <w:pPr>
              <w:spacing w:line="42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徵求</w:t>
            </w:r>
          </w:p>
        </w:tc>
        <w:tc>
          <w:tcPr>
            <w:tcW w:w="8520" w:type="dxa"/>
            <w:gridSpan w:val="5"/>
          </w:tcPr>
          <w:p w:rsidR="002F27C9" w:rsidRPr="00537128" w:rsidRDefault="002E6C12" w:rsidP="0006393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r w:rsidR="00A46798" w:rsidRPr="00537128">
              <w:rPr>
                <w:rFonts w:ascii="標楷體" w:eastAsia="標楷體" w:hAnsi="標楷體" w:hint="eastAsia"/>
                <w:color w:val="000000"/>
                <w:sz w:val="28"/>
              </w:rPr>
              <w:t>專任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  <w:r w:rsidR="003B2E61" w:rsidRPr="00A517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6393E">
              <w:rPr>
                <w:rFonts w:ascii="標楷體" w:eastAsia="標楷體" w:hAnsi="標楷體" w:hint="eastAsia"/>
                <w:sz w:val="28"/>
                <w:szCs w:val="28"/>
              </w:rPr>
              <w:t>一般教師</w:t>
            </w:r>
            <w:r w:rsidR="003B2E61" w:rsidRPr="00A517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10BA4" w:rsidRPr="00A517F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B047A" w:rsidRPr="00A517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10BA4" w:rsidRPr="00A517F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2618A" w:rsidRPr="00537128" w:rsidTr="00424EF5">
        <w:trPr>
          <w:gridAfter w:val="1"/>
          <w:wAfter w:w="10" w:type="dxa"/>
        </w:trPr>
        <w:tc>
          <w:tcPr>
            <w:tcW w:w="1588" w:type="dxa"/>
            <w:vAlign w:val="center"/>
          </w:tcPr>
          <w:p w:rsidR="00D2618A" w:rsidRPr="00537128" w:rsidRDefault="00D2618A" w:rsidP="001931B4">
            <w:pPr>
              <w:spacing w:line="4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資格條件</w:t>
            </w:r>
          </w:p>
        </w:tc>
        <w:tc>
          <w:tcPr>
            <w:tcW w:w="8520" w:type="dxa"/>
            <w:gridSpan w:val="5"/>
          </w:tcPr>
          <w:p w:rsidR="001527FC" w:rsidRPr="00537128" w:rsidRDefault="00490B57" w:rsidP="00CA5CBA">
            <w:pPr>
              <w:spacing w:line="400" w:lineRule="exact"/>
              <w:ind w:left="-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1527FC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具國</w:t>
            </w:r>
            <w:r w:rsidR="00313B39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 w:rsidR="003B0DFD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合格</w:t>
            </w:r>
            <w:r w:rsidR="001527FC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教師資格者。</w:t>
            </w:r>
          </w:p>
          <w:p w:rsidR="00680FBA" w:rsidRPr="00537128" w:rsidRDefault="003B0DFD" w:rsidP="00CA5CBA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D4B10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80FBA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</w:t>
            </w:r>
            <w:r w:rsidR="00A375FE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正向思考</w:t>
            </w:r>
            <w:r w:rsidR="007D20ED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680FBA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教學熱忱</w:t>
            </w:r>
            <w:r w:rsidR="007D20ED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、情緒穩定</w:t>
            </w:r>
            <w:r w:rsidR="00680FBA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並能配合團隊工作</w:t>
            </w:r>
            <w:r w:rsidR="007D20ED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680FBA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680FBA" w:rsidRPr="00537128" w:rsidRDefault="00A700F4" w:rsidP="0082264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3.認同普台教育理念。</w:t>
            </w:r>
          </w:p>
        </w:tc>
      </w:tr>
      <w:tr w:rsidR="005F482B" w:rsidRPr="00537128" w:rsidTr="00537128">
        <w:trPr>
          <w:gridAfter w:val="1"/>
          <w:wAfter w:w="10" w:type="dxa"/>
          <w:trHeight w:hRule="exact" w:val="567"/>
        </w:trPr>
        <w:tc>
          <w:tcPr>
            <w:tcW w:w="1588" w:type="dxa"/>
            <w:vAlign w:val="center"/>
          </w:tcPr>
          <w:p w:rsidR="005F482B" w:rsidRPr="00537128" w:rsidRDefault="005F482B" w:rsidP="001931B4">
            <w:pPr>
              <w:spacing w:line="4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工作內容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537128" w:rsidRDefault="005F482B" w:rsidP="0053712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教學及支援學校交辦業務</w:t>
            </w:r>
          </w:p>
        </w:tc>
      </w:tr>
      <w:tr w:rsidR="005F482B" w:rsidRPr="00537128" w:rsidTr="00537128">
        <w:trPr>
          <w:gridAfter w:val="1"/>
          <w:wAfter w:w="10" w:type="dxa"/>
          <w:trHeight w:hRule="exact" w:val="567"/>
        </w:trPr>
        <w:tc>
          <w:tcPr>
            <w:tcW w:w="1588" w:type="dxa"/>
            <w:vAlign w:val="center"/>
          </w:tcPr>
          <w:p w:rsidR="005F482B" w:rsidRPr="00537128" w:rsidRDefault="005F482B" w:rsidP="001931B4">
            <w:pPr>
              <w:spacing w:line="4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待遇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537128" w:rsidRDefault="005F482B" w:rsidP="0053712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參照一般公立學校敘薪</w:t>
            </w:r>
          </w:p>
        </w:tc>
      </w:tr>
      <w:tr w:rsidR="0023435F" w:rsidRPr="00537128" w:rsidTr="00537128">
        <w:trPr>
          <w:gridAfter w:val="1"/>
          <w:wAfter w:w="10" w:type="dxa"/>
          <w:trHeight w:hRule="exact" w:val="567"/>
        </w:trPr>
        <w:tc>
          <w:tcPr>
            <w:tcW w:w="1588" w:type="dxa"/>
            <w:vAlign w:val="center"/>
          </w:tcPr>
          <w:p w:rsidR="0023435F" w:rsidRPr="00537128" w:rsidRDefault="0023435F" w:rsidP="001931B4">
            <w:pPr>
              <w:spacing w:line="4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報名日期</w:t>
            </w:r>
          </w:p>
        </w:tc>
        <w:tc>
          <w:tcPr>
            <w:tcW w:w="8520" w:type="dxa"/>
            <w:gridSpan w:val="5"/>
            <w:vAlign w:val="center"/>
          </w:tcPr>
          <w:p w:rsidR="0023435F" w:rsidRPr="00537128" w:rsidRDefault="0023435F" w:rsidP="00A517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即日起至 10</w:t>
            </w:r>
            <w:r w:rsidR="00910F6F" w:rsidRPr="00537128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 xml:space="preserve"> 年</w:t>
            </w:r>
            <w:r w:rsidR="00A517FD">
              <w:rPr>
                <w:rFonts w:ascii="標楷體" w:eastAsia="標楷體" w:hAnsi="標楷體" w:hint="eastAsia"/>
                <w:color w:val="000000"/>
                <w:sz w:val="28"/>
              </w:rPr>
              <w:t xml:space="preserve"> 4 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A517FD">
              <w:rPr>
                <w:rFonts w:ascii="標楷體" w:eastAsia="標楷體" w:hAnsi="標楷體" w:hint="eastAsia"/>
                <w:color w:val="000000"/>
                <w:sz w:val="28"/>
              </w:rPr>
              <w:t xml:space="preserve"> 5 </w:t>
            </w:r>
            <w:r w:rsidRPr="00537128">
              <w:rPr>
                <w:rFonts w:ascii="標楷體" w:eastAsia="標楷體" w:hAnsi="標楷體" w:hint="eastAsia"/>
                <w:sz w:val="28"/>
              </w:rPr>
              <w:t>日</w:t>
            </w: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止(郵戳為憑)</w:t>
            </w:r>
          </w:p>
        </w:tc>
      </w:tr>
      <w:tr w:rsidR="005F482B" w:rsidRPr="00537128" w:rsidTr="00537128">
        <w:trPr>
          <w:gridAfter w:val="1"/>
          <w:wAfter w:w="10" w:type="dxa"/>
          <w:trHeight w:hRule="exact" w:val="567"/>
        </w:trPr>
        <w:tc>
          <w:tcPr>
            <w:tcW w:w="1588" w:type="dxa"/>
            <w:vAlign w:val="center"/>
          </w:tcPr>
          <w:p w:rsidR="005F482B" w:rsidRPr="00537128" w:rsidRDefault="005F482B" w:rsidP="001931B4">
            <w:pPr>
              <w:spacing w:line="4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甄試日期</w:t>
            </w:r>
          </w:p>
        </w:tc>
        <w:tc>
          <w:tcPr>
            <w:tcW w:w="8520" w:type="dxa"/>
            <w:gridSpan w:val="5"/>
            <w:vAlign w:val="center"/>
          </w:tcPr>
          <w:p w:rsidR="005F482B" w:rsidRPr="00537128" w:rsidRDefault="007813CC" w:rsidP="0053712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另行通知</w:t>
            </w:r>
            <w:r w:rsidR="00376C49" w:rsidRPr="00537128">
              <w:rPr>
                <w:rFonts w:ascii="標楷體" w:eastAsia="標楷體" w:hAnsi="標楷體" w:hint="eastAsia"/>
                <w:color w:val="000000"/>
                <w:sz w:val="28"/>
              </w:rPr>
              <w:t>（合者，即電話通知甄試）</w:t>
            </w:r>
          </w:p>
        </w:tc>
      </w:tr>
      <w:tr w:rsidR="0023435F" w:rsidRPr="00537128" w:rsidTr="00424EF5">
        <w:trPr>
          <w:gridAfter w:val="1"/>
          <w:wAfter w:w="10" w:type="dxa"/>
          <w:trHeight w:val="559"/>
        </w:trPr>
        <w:tc>
          <w:tcPr>
            <w:tcW w:w="1588" w:type="dxa"/>
            <w:vAlign w:val="center"/>
          </w:tcPr>
          <w:p w:rsidR="0023435F" w:rsidRPr="00537128" w:rsidRDefault="0023435F" w:rsidP="001931B4">
            <w:pPr>
              <w:spacing w:line="5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bCs/>
                <w:sz w:val="28"/>
                <w:szCs w:val="28"/>
              </w:rPr>
              <w:t>甄試內容</w:t>
            </w:r>
          </w:p>
        </w:tc>
        <w:tc>
          <w:tcPr>
            <w:tcW w:w="8520" w:type="dxa"/>
            <w:gridSpan w:val="5"/>
            <w:vAlign w:val="center"/>
          </w:tcPr>
          <w:p w:rsidR="0023435F" w:rsidRPr="00537128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1.筆試：</w:t>
            </w:r>
            <w:r w:rsidRPr="0053712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考試科目</w:t>
            </w: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 w:rsidRPr="0053712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配分比重及範圍如下：</w:t>
            </w: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1417"/>
              <w:gridCol w:w="5245"/>
            </w:tblGrid>
            <w:tr w:rsidR="003377A5" w:rsidRPr="00537128" w:rsidTr="003377A5">
              <w:tc>
                <w:tcPr>
                  <w:tcW w:w="1134" w:type="dxa"/>
                  <w:shd w:val="clear" w:color="auto" w:fill="auto"/>
                  <w:vAlign w:val="center"/>
                </w:tcPr>
                <w:p w:rsidR="0023435F" w:rsidRPr="00537128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科目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3435F" w:rsidRPr="00537128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配分比重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23435F" w:rsidRPr="00537128" w:rsidRDefault="0023435F" w:rsidP="003377A5">
                  <w:pPr>
                    <w:spacing w:line="300" w:lineRule="exact"/>
                    <w:jc w:val="center"/>
                    <w:textAlignment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命題範圍</w:t>
                  </w:r>
                </w:p>
              </w:tc>
            </w:tr>
            <w:tr w:rsidR="003377A5" w:rsidRPr="00537128" w:rsidTr="00537128">
              <w:trPr>
                <w:trHeight w:hRule="exact" w:val="397"/>
              </w:trPr>
              <w:tc>
                <w:tcPr>
                  <w:tcW w:w="1134" w:type="dxa"/>
                  <w:shd w:val="clear" w:color="auto" w:fill="auto"/>
                </w:tcPr>
                <w:p w:rsidR="0023435F" w:rsidRPr="00537128" w:rsidRDefault="0023435F" w:rsidP="00537128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國語文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435F" w:rsidRPr="00537128" w:rsidRDefault="003E2A72" w:rsidP="00537128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23435F"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3435F" w:rsidRPr="00537128" w:rsidRDefault="0023435F" w:rsidP="00537128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作文、</w:t>
                  </w: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國音</w:t>
                  </w:r>
                  <w:r w:rsidRPr="0053712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</w:t>
                  </w: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國學常識</w:t>
                  </w:r>
                  <w:r w:rsidRPr="0053712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</w:t>
                  </w: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國語文教學實務</w:t>
                  </w:r>
                </w:p>
              </w:tc>
            </w:tr>
            <w:tr w:rsidR="003377A5" w:rsidRPr="00537128" w:rsidTr="00537128">
              <w:trPr>
                <w:trHeight w:hRule="exact" w:val="397"/>
              </w:trPr>
              <w:tc>
                <w:tcPr>
                  <w:tcW w:w="1134" w:type="dxa"/>
                  <w:shd w:val="clear" w:color="auto" w:fill="auto"/>
                </w:tcPr>
                <w:p w:rsidR="0023435F" w:rsidRPr="00537128" w:rsidRDefault="0023435F" w:rsidP="00537128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435F" w:rsidRPr="00537128" w:rsidRDefault="003E2A72" w:rsidP="00537128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23435F" w:rsidRPr="00537128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3435F" w:rsidRPr="00537128" w:rsidRDefault="0023435F" w:rsidP="00537128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53712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小學</w:t>
                  </w: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中</w:t>
                  </w:r>
                  <w:r w:rsidRPr="0053712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</w:t>
                  </w:r>
                  <w:r w:rsidRPr="00537128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高年級數學科教材教法</w:t>
                  </w:r>
                </w:p>
              </w:tc>
            </w:tr>
          </w:tbl>
          <w:p w:rsidR="0023435F" w:rsidRPr="00537128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2.口試</w:t>
            </w:r>
          </w:p>
          <w:p w:rsidR="0023435F" w:rsidRPr="00537128" w:rsidRDefault="0023435F" w:rsidP="00A8307C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3.</w:t>
            </w:r>
            <w:r w:rsidRPr="0053712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試教</w:t>
            </w: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  <w:p w:rsidR="0023435F" w:rsidRPr="00537128" w:rsidRDefault="0023435F" w:rsidP="00A8307C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(1)範圍：</w:t>
            </w:r>
            <w:r w:rsidRPr="00A517F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國小五年級下學期</w:t>
            </w:r>
            <w:proofErr w:type="gramStart"/>
            <w:r w:rsidRPr="00A517FD">
              <w:rPr>
                <w:rFonts w:ascii="標楷體" w:eastAsia="標楷體" w:hAnsi="標楷體" w:hint="eastAsia"/>
                <w:bCs/>
                <w:sz w:val="28"/>
                <w:szCs w:val="28"/>
              </w:rPr>
              <w:t>康軒版數學</w:t>
            </w:r>
            <w:proofErr w:type="gramEnd"/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；</w:t>
            </w:r>
            <w:proofErr w:type="gramStart"/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試教前40分鐘</w:t>
            </w:r>
            <w:proofErr w:type="gramEnd"/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抽籤決定試教單元。</w:t>
            </w:r>
          </w:p>
          <w:p w:rsidR="0023435F" w:rsidRPr="00537128" w:rsidRDefault="0023435F" w:rsidP="00A8307C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(2)</w:t>
            </w:r>
            <w:r w:rsidRPr="0053712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試教時間</w:t>
            </w: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：2</w:t>
            </w:r>
            <w:r w:rsidRPr="0053712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0分鐘</w:t>
            </w: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:rsidR="0023435F" w:rsidRPr="00537128" w:rsidRDefault="0023435F" w:rsidP="00A8307C">
            <w:pPr>
              <w:spacing w:line="400" w:lineRule="exact"/>
              <w:ind w:leftChars="50" w:left="1380" w:hangingChars="450" w:hanging="12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(3)教具：由本校提供教具；並備有書面紙、麥克筆可供現場製作教具。</w:t>
            </w:r>
          </w:p>
        </w:tc>
      </w:tr>
      <w:tr w:rsidR="005F482B" w:rsidRPr="00537128" w:rsidTr="00424EF5">
        <w:trPr>
          <w:gridAfter w:val="1"/>
          <w:wAfter w:w="10" w:type="dxa"/>
        </w:trPr>
        <w:tc>
          <w:tcPr>
            <w:tcW w:w="1588" w:type="dxa"/>
            <w:vAlign w:val="center"/>
          </w:tcPr>
          <w:p w:rsidR="005F482B" w:rsidRPr="00537128" w:rsidRDefault="005F482B" w:rsidP="001931B4">
            <w:pPr>
              <w:spacing w:line="50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8520" w:type="dxa"/>
            <w:gridSpan w:val="5"/>
            <w:vAlign w:val="center"/>
          </w:tcPr>
          <w:p w:rsidR="003729CA" w:rsidRPr="00FB40BA" w:rsidRDefault="00DD51BF" w:rsidP="005371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AB4335" w:rsidRPr="00AB43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因應106學年度需求，徵求</w:t>
            </w:r>
            <w:r w:rsidR="00AB43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國小</w:t>
            </w:r>
            <w:r w:rsidR="00AB4335" w:rsidRPr="00AB43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專任教師，歡迎認同本校教育理念的教師，加入本校教育團隊。</w:t>
            </w:r>
          </w:p>
          <w:p w:rsidR="003E2A72" w:rsidRPr="00537128" w:rsidRDefault="003729CA" w:rsidP="000F16A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</w:rPr>
              <w:t xml:space="preserve">請至本校網站 </w:t>
            </w:r>
            <w:r w:rsidR="00A700F4" w:rsidRPr="00537128">
              <w:rPr>
                <w:rFonts w:ascii="標楷體" w:eastAsia="標楷體" w:hAnsi="標楷體" w:hint="eastAsia"/>
                <w:bCs/>
                <w:color w:val="000000"/>
                <w:spacing w:val="32"/>
                <w:sz w:val="26"/>
                <w:szCs w:val="26"/>
                <w:u w:val="single"/>
              </w:rPr>
              <w:t>(</w:t>
            </w:r>
            <w:hyperlink r:id="rId8" w:history="1">
              <w:r w:rsidR="00A700F4" w:rsidRPr="00537128">
                <w:rPr>
                  <w:rStyle w:val="a7"/>
                  <w:rFonts w:ascii="標楷體" w:eastAsia="標楷體" w:hAnsi="標楷體" w:hint="eastAsia"/>
                  <w:bCs/>
                  <w:color w:val="000000"/>
                  <w:spacing w:val="32"/>
                  <w:sz w:val="26"/>
                  <w:szCs w:val="26"/>
                </w:rPr>
                <w:t>http://www.putai.ntct.edu.tw</w:t>
              </w:r>
            </w:hyperlink>
            <w:r w:rsidR="00A700F4" w:rsidRPr="00537128">
              <w:rPr>
                <w:rFonts w:ascii="標楷體" w:eastAsia="標楷體" w:hAnsi="標楷體" w:hint="eastAsia"/>
                <w:bCs/>
                <w:color w:val="000000"/>
                <w:spacing w:val="32"/>
                <w:sz w:val="26"/>
                <w:szCs w:val="26"/>
              </w:rPr>
              <w:t xml:space="preserve">) 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</w:rPr>
              <w:t>首頁</w:t>
            </w:r>
            <w:proofErr w:type="gramStart"/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</w:rPr>
              <w:t>右方</w:t>
            </w:r>
            <w:r w:rsidR="00A700F4"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「</w:t>
            </w:r>
            <w:proofErr w:type="gramEnd"/>
            <w:r w:rsidR="00A700F4"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徵才啟事」下載「</w:t>
            </w:r>
            <w:r w:rsidR="00A700F4" w:rsidRPr="0053712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教師</w:t>
            </w:r>
            <w:r w:rsidR="00A700F4" w:rsidRPr="00537128">
              <w:rPr>
                <w:rFonts w:ascii="標楷體" w:eastAsia="標楷體" w:hAnsi="標楷體" w:hint="eastAsia"/>
                <w:color w:val="0000FF"/>
                <w:spacing w:val="20"/>
                <w:sz w:val="28"/>
              </w:rPr>
              <w:t>應徵申請表</w:t>
            </w:r>
            <w:r w:rsidR="00A700F4"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」，填妥資料</w:t>
            </w:r>
            <w:r w:rsidR="00A700F4" w:rsidRPr="00537128">
              <w:rPr>
                <w:rFonts w:ascii="標楷體" w:eastAsia="標楷體" w:hAnsi="標楷體"/>
                <w:color w:val="000000"/>
                <w:spacing w:val="20"/>
                <w:sz w:val="28"/>
              </w:rPr>
              <w:t>並檢附第2頁下方所列</w:t>
            </w:r>
            <w:r w:rsidR="00A700F4"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相關證明文件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0F16A2" w:rsidRPr="00DD7C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掛號郵寄</w:t>
            </w:r>
            <w:r w:rsidR="000F16A2" w:rsidRPr="00DD7C74">
              <w:rPr>
                <w:rFonts w:ascii="標楷體" w:eastAsia="標楷體" w:hAnsi="標楷體" w:hint="eastAsia"/>
                <w:sz w:val="28"/>
                <w:szCs w:val="28"/>
              </w:rPr>
              <w:t>至本校人事室，並於信封空白處註明「</w:t>
            </w:r>
            <w:r w:rsidR="000F16A2" w:rsidRPr="00DD7C74">
              <w:rPr>
                <w:rFonts w:ascii="標楷體" w:eastAsia="標楷體" w:hAnsi="標楷體" w:hint="eastAsia"/>
                <w:b/>
                <w:sz w:val="28"/>
                <w:szCs w:val="28"/>
              </w:rPr>
              <w:t>應徵</w:t>
            </w:r>
            <w:r w:rsidR="000F16A2" w:rsidRPr="000F16A2">
              <w:rPr>
                <w:rFonts w:ascii="標楷體" w:eastAsia="標楷體" w:hAnsi="標楷體" w:hint="eastAsia"/>
                <w:b/>
                <w:sz w:val="28"/>
                <w:szCs w:val="28"/>
              </w:rPr>
              <w:t>一般教師</w:t>
            </w:r>
            <w:r w:rsidR="000F16A2" w:rsidRPr="00DD7C7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F16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2A72" w:rsidRPr="00537128" w:rsidRDefault="003E2A72" w:rsidP="00537128">
            <w:pPr>
              <w:spacing w:line="400" w:lineRule="exact"/>
              <w:ind w:leftChars="150" w:left="360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電話：（049）2930-199轉1052</w:t>
            </w:r>
          </w:p>
          <w:p w:rsidR="003E2A72" w:rsidRPr="00537128" w:rsidRDefault="003E2A72" w:rsidP="00537128">
            <w:pPr>
              <w:spacing w:line="400" w:lineRule="exact"/>
              <w:ind w:leftChars="15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傳真：（049）2930-365</w:t>
            </w:r>
          </w:p>
          <w:p w:rsidR="00A700F4" w:rsidRPr="00537128" w:rsidRDefault="003729CA" w:rsidP="00537128">
            <w:pPr>
              <w:spacing w:line="400" w:lineRule="exact"/>
              <w:ind w:left="320" w:hangingChars="100" w:hanging="3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3</w:t>
            </w:r>
            <w:r w:rsidR="00A700F4" w:rsidRPr="00537128">
              <w:rPr>
                <w:rFonts w:ascii="標楷體" w:eastAsia="標楷體" w:hAnsi="標楷體" w:hint="eastAsia"/>
                <w:color w:val="000000"/>
                <w:spacing w:val="20"/>
                <w:sz w:val="28"/>
              </w:rPr>
              <w:t>.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經書面初審通過者，擇</w:t>
            </w:r>
            <w:r w:rsidR="00424635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</w:t>
            </w:r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通知甄試</w:t>
            </w:r>
            <w:r w:rsidR="00834920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proofErr w:type="gramStart"/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不合者恕不</w:t>
            </w:r>
            <w:proofErr w:type="gramEnd"/>
            <w:r w:rsidR="00A700F4" w:rsidRPr="005371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通知及退件。</w:t>
            </w:r>
          </w:p>
        </w:tc>
      </w:tr>
      <w:tr w:rsidR="00910F6F" w:rsidRPr="00537128" w:rsidTr="0042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08"/>
        </w:trPr>
        <w:tc>
          <w:tcPr>
            <w:tcW w:w="2023" w:type="dxa"/>
            <w:gridSpan w:val="2"/>
            <w:shd w:val="clear" w:color="auto" w:fill="auto"/>
            <w:textDirection w:val="tbRlV"/>
            <w:vAlign w:val="bottom"/>
          </w:tcPr>
          <w:p w:rsidR="00910F6F" w:rsidRPr="00537128" w:rsidRDefault="00910F6F" w:rsidP="0084039A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  <w:textDirection w:val="tbRlV"/>
            <w:vAlign w:val="bottom"/>
          </w:tcPr>
          <w:p w:rsidR="00910F6F" w:rsidRPr="00537128" w:rsidRDefault="00910F6F" w:rsidP="0084039A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textDirection w:val="tbRlV"/>
            <w:vAlign w:val="bottom"/>
          </w:tcPr>
          <w:p w:rsidR="00910F6F" w:rsidRPr="00537128" w:rsidRDefault="00910F6F" w:rsidP="0084039A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  <w:textDirection w:val="tbRlV"/>
            <w:vAlign w:val="bottom"/>
          </w:tcPr>
          <w:p w:rsidR="00910F6F" w:rsidRPr="00537128" w:rsidRDefault="00910F6F" w:rsidP="0084039A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textDirection w:val="tbRlV"/>
            <w:vAlign w:val="bottom"/>
          </w:tcPr>
          <w:p w:rsidR="00910F6F" w:rsidRPr="00537128" w:rsidRDefault="00910F6F" w:rsidP="00910F6F">
            <w:pPr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2618A" w:rsidRPr="00537128" w:rsidRDefault="00D2618A" w:rsidP="00BD07B6">
      <w:pPr>
        <w:rPr>
          <w:rFonts w:ascii="標楷體" w:eastAsia="標楷體" w:hAnsi="標楷體"/>
          <w:color w:val="000000"/>
        </w:rPr>
      </w:pPr>
    </w:p>
    <w:sectPr w:rsidR="00D2618A" w:rsidRPr="00537128" w:rsidSect="00537128">
      <w:pgSz w:w="11906" w:h="16838"/>
      <w:pgMar w:top="1134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EB" w:rsidRDefault="00902DEB" w:rsidP="00834920">
      <w:r>
        <w:separator/>
      </w:r>
    </w:p>
  </w:endnote>
  <w:endnote w:type="continuationSeparator" w:id="0">
    <w:p w:rsidR="00902DEB" w:rsidRDefault="00902DEB" w:rsidP="0083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EB" w:rsidRDefault="00902DEB" w:rsidP="00834920">
      <w:r>
        <w:separator/>
      </w:r>
    </w:p>
  </w:footnote>
  <w:footnote w:type="continuationSeparator" w:id="0">
    <w:p w:rsidR="00902DEB" w:rsidRDefault="00902DEB" w:rsidP="0083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3A1"/>
    <w:multiLevelType w:val="hybridMultilevel"/>
    <w:tmpl w:val="8F620EA4"/>
    <w:lvl w:ilvl="0" w:tplc="0D5E4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584465"/>
    <w:multiLevelType w:val="hybridMultilevel"/>
    <w:tmpl w:val="372CE990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BA10EF"/>
    <w:multiLevelType w:val="hybridMultilevel"/>
    <w:tmpl w:val="0464D94E"/>
    <w:lvl w:ilvl="0" w:tplc="161234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A"/>
    <w:rsid w:val="00030615"/>
    <w:rsid w:val="000342C0"/>
    <w:rsid w:val="0003561F"/>
    <w:rsid w:val="00054D64"/>
    <w:rsid w:val="00062131"/>
    <w:rsid w:val="0006393E"/>
    <w:rsid w:val="000857F5"/>
    <w:rsid w:val="00091A27"/>
    <w:rsid w:val="000A7FF4"/>
    <w:rsid w:val="000C250E"/>
    <w:rsid w:val="000C4341"/>
    <w:rsid w:val="000E1807"/>
    <w:rsid w:val="000E5FA7"/>
    <w:rsid w:val="000F16A2"/>
    <w:rsid w:val="00102220"/>
    <w:rsid w:val="00110BA4"/>
    <w:rsid w:val="00117676"/>
    <w:rsid w:val="001527FC"/>
    <w:rsid w:val="00160FE0"/>
    <w:rsid w:val="00173185"/>
    <w:rsid w:val="001931B4"/>
    <w:rsid w:val="001959EB"/>
    <w:rsid w:val="001965B8"/>
    <w:rsid w:val="00197B91"/>
    <w:rsid w:val="001A57C0"/>
    <w:rsid w:val="001C6AEF"/>
    <w:rsid w:val="001D2F4D"/>
    <w:rsid w:val="002252B9"/>
    <w:rsid w:val="002261D1"/>
    <w:rsid w:val="00231C2F"/>
    <w:rsid w:val="0023435F"/>
    <w:rsid w:val="0024289B"/>
    <w:rsid w:val="00267CFB"/>
    <w:rsid w:val="00274DE6"/>
    <w:rsid w:val="002978DE"/>
    <w:rsid w:val="002B67DE"/>
    <w:rsid w:val="002C48A4"/>
    <w:rsid w:val="002D0AA3"/>
    <w:rsid w:val="002E6C12"/>
    <w:rsid w:val="002F27C9"/>
    <w:rsid w:val="003135DE"/>
    <w:rsid w:val="00313B39"/>
    <w:rsid w:val="003228B6"/>
    <w:rsid w:val="00334537"/>
    <w:rsid w:val="003377A5"/>
    <w:rsid w:val="003460A3"/>
    <w:rsid w:val="0036104E"/>
    <w:rsid w:val="0036430A"/>
    <w:rsid w:val="003729CA"/>
    <w:rsid w:val="003746D8"/>
    <w:rsid w:val="00376C49"/>
    <w:rsid w:val="00384A30"/>
    <w:rsid w:val="00384FB3"/>
    <w:rsid w:val="003A056B"/>
    <w:rsid w:val="003B0DFD"/>
    <w:rsid w:val="003B2E61"/>
    <w:rsid w:val="003C4E20"/>
    <w:rsid w:val="003D4DBD"/>
    <w:rsid w:val="003E2A72"/>
    <w:rsid w:val="004066AF"/>
    <w:rsid w:val="00420D45"/>
    <w:rsid w:val="00424635"/>
    <w:rsid w:val="00424EF5"/>
    <w:rsid w:val="0042521D"/>
    <w:rsid w:val="0042547A"/>
    <w:rsid w:val="004618AF"/>
    <w:rsid w:val="00490B57"/>
    <w:rsid w:val="00493851"/>
    <w:rsid w:val="00494600"/>
    <w:rsid w:val="004A0E28"/>
    <w:rsid w:val="004A3204"/>
    <w:rsid w:val="004A6DD1"/>
    <w:rsid w:val="004C0FCA"/>
    <w:rsid w:val="004C1E03"/>
    <w:rsid w:val="004C4387"/>
    <w:rsid w:val="004C4F00"/>
    <w:rsid w:val="004D36AE"/>
    <w:rsid w:val="004E4397"/>
    <w:rsid w:val="004E64D7"/>
    <w:rsid w:val="00537128"/>
    <w:rsid w:val="00575CF1"/>
    <w:rsid w:val="0059291D"/>
    <w:rsid w:val="005C0636"/>
    <w:rsid w:val="005D200B"/>
    <w:rsid w:val="005F482B"/>
    <w:rsid w:val="00601B33"/>
    <w:rsid w:val="00613BF5"/>
    <w:rsid w:val="00644F6C"/>
    <w:rsid w:val="00667FEE"/>
    <w:rsid w:val="006807CC"/>
    <w:rsid w:val="00680FBA"/>
    <w:rsid w:val="00700636"/>
    <w:rsid w:val="00714B9F"/>
    <w:rsid w:val="00715302"/>
    <w:rsid w:val="00722B4F"/>
    <w:rsid w:val="00766395"/>
    <w:rsid w:val="007813CC"/>
    <w:rsid w:val="007856E7"/>
    <w:rsid w:val="00792DB9"/>
    <w:rsid w:val="007A48C5"/>
    <w:rsid w:val="007C3A87"/>
    <w:rsid w:val="007D20ED"/>
    <w:rsid w:val="007D3101"/>
    <w:rsid w:val="007E744B"/>
    <w:rsid w:val="007F40BE"/>
    <w:rsid w:val="00803CAD"/>
    <w:rsid w:val="00822647"/>
    <w:rsid w:val="00830F02"/>
    <w:rsid w:val="00834920"/>
    <w:rsid w:val="008938F7"/>
    <w:rsid w:val="0089406E"/>
    <w:rsid w:val="0089421C"/>
    <w:rsid w:val="008B1B64"/>
    <w:rsid w:val="008D0270"/>
    <w:rsid w:val="008D4DA4"/>
    <w:rsid w:val="008E2741"/>
    <w:rsid w:val="008F6F48"/>
    <w:rsid w:val="00902DEB"/>
    <w:rsid w:val="00904FED"/>
    <w:rsid w:val="00910F6F"/>
    <w:rsid w:val="00923D30"/>
    <w:rsid w:val="00925D14"/>
    <w:rsid w:val="00952D19"/>
    <w:rsid w:val="009722BA"/>
    <w:rsid w:val="009B2A29"/>
    <w:rsid w:val="009C106B"/>
    <w:rsid w:val="009C4C4E"/>
    <w:rsid w:val="009D6DBC"/>
    <w:rsid w:val="009F371A"/>
    <w:rsid w:val="00A01C89"/>
    <w:rsid w:val="00A12F4A"/>
    <w:rsid w:val="00A20F71"/>
    <w:rsid w:val="00A31D2C"/>
    <w:rsid w:val="00A330EE"/>
    <w:rsid w:val="00A375FE"/>
    <w:rsid w:val="00A46798"/>
    <w:rsid w:val="00A517FD"/>
    <w:rsid w:val="00A605BC"/>
    <w:rsid w:val="00A700F4"/>
    <w:rsid w:val="00A8307C"/>
    <w:rsid w:val="00A846FF"/>
    <w:rsid w:val="00A91673"/>
    <w:rsid w:val="00A918EA"/>
    <w:rsid w:val="00AB4335"/>
    <w:rsid w:val="00AC07AF"/>
    <w:rsid w:val="00AC1647"/>
    <w:rsid w:val="00AE6FCD"/>
    <w:rsid w:val="00B03F6D"/>
    <w:rsid w:val="00B060EF"/>
    <w:rsid w:val="00B25BA7"/>
    <w:rsid w:val="00B6214F"/>
    <w:rsid w:val="00B62EE6"/>
    <w:rsid w:val="00B778AC"/>
    <w:rsid w:val="00BB1CC6"/>
    <w:rsid w:val="00BC1C64"/>
    <w:rsid w:val="00BD07B6"/>
    <w:rsid w:val="00BE3E02"/>
    <w:rsid w:val="00BE7D5C"/>
    <w:rsid w:val="00BF0DB7"/>
    <w:rsid w:val="00C02428"/>
    <w:rsid w:val="00C13D63"/>
    <w:rsid w:val="00C15A42"/>
    <w:rsid w:val="00C2509E"/>
    <w:rsid w:val="00C340C6"/>
    <w:rsid w:val="00C77DB0"/>
    <w:rsid w:val="00C97601"/>
    <w:rsid w:val="00C97A1B"/>
    <w:rsid w:val="00CA120E"/>
    <w:rsid w:val="00CA5CBA"/>
    <w:rsid w:val="00CB6D75"/>
    <w:rsid w:val="00CC442D"/>
    <w:rsid w:val="00CD153C"/>
    <w:rsid w:val="00CD4B10"/>
    <w:rsid w:val="00CE0647"/>
    <w:rsid w:val="00CE1014"/>
    <w:rsid w:val="00D24931"/>
    <w:rsid w:val="00D2618A"/>
    <w:rsid w:val="00D40F21"/>
    <w:rsid w:val="00D57636"/>
    <w:rsid w:val="00D60A7F"/>
    <w:rsid w:val="00DC4646"/>
    <w:rsid w:val="00DC553D"/>
    <w:rsid w:val="00DD51BF"/>
    <w:rsid w:val="00DE1E47"/>
    <w:rsid w:val="00DE6B50"/>
    <w:rsid w:val="00E72E08"/>
    <w:rsid w:val="00E85549"/>
    <w:rsid w:val="00EB047A"/>
    <w:rsid w:val="00EB55C7"/>
    <w:rsid w:val="00ED6DA2"/>
    <w:rsid w:val="00EF32EB"/>
    <w:rsid w:val="00F11535"/>
    <w:rsid w:val="00F248EA"/>
    <w:rsid w:val="00F71F9D"/>
    <w:rsid w:val="00F82139"/>
    <w:rsid w:val="00F823AA"/>
    <w:rsid w:val="00FB40BA"/>
    <w:rsid w:val="00FD0E1D"/>
    <w:rsid w:val="00FD6C94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40F21"/>
    <w:rPr>
      <w:sz w:val="18"/>
      <w:szCs w:val="18"/>
    </w:rPr>
  </w:style>
  <w:style w:type="paragraph" w:styleId="a4">
    <w:name w:val="annotation text"/>
    <w:basedOn w:val="a"/>
    <w:semiHidden/>
    <w:rsid w:val="00D40F21"/>
  </w:style>
  <w:style w:type="paragraph" w:styleId="a5">
    <w:name w:val="annotation subject"/>
    <w:basedOn w:val="a4"/>
    <w:next w:val="a4"/>
    <w:semiHidden/>
    <w:rsid w:val="00D40F21"/>
    <w:rPr>
      <w:b/>
      <w:bCs/>
    </w:rPr>
  </w:style>
  <w:style w:type="paragraph" w:styleId="a6">
    <w:name w:val="Balloon Text"/>
    <w:basedOn w:val="a"/>
    <w:semiHidden/>
    <w:rsid w:val="00D40F21"/>
    <w:rPr>
      <w:rFonts w:ascii="Arial" w:hAnsi="Arial"/>
      <w:sz w:val="18"/>
      <w:szCs w:val="18"/>
    </w:rPr>
  </w:style>
  <w:style w:type="character" w:styleId="a7">
    <w:name w:val="Hyperlink"/>
    <w:rsid w:val="00A91673"/>
    <w:rPr>
      <w:color w:val="0000FF"/>
      <w:u w:val="single"/>
    </w:rPr>
  </w:style>
  <w:style w:type="table" w:styleId="a8">
    <w:name w:val="Table Grid"/>
    <w:basedOn w:val="a1"/>
    <w:rsid w:val="00BD07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34920"/>
    <w:rPr>
      <w:kern w:val="2"/>
    </w:rPr>
  </w:style>
  <w:style w:type="paragraph" w:styleId="ab">
    <w:name w:val="footer"/>
    <w:basedOn w:val="a"/>
    <w:link w:val="ac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34920"/>
    <w:rPr>
      <w:kern w:val="2"/>
    </w:rPr>
  </w:style>
  <w:style w:type="paragraph" w:styleId="ad">
    <w:name w:val="List Paragraph"/>
    <w:basedOn w:val="a"/>
    <w:uiPriority w:val="34"/>
    <w:qFormat/>
    <w:rsid w:val="003729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40F21"/>
    <w:rPr>
      <w:sz w:val="18"/>
      <w:szCs w:val="18"/>
    </w:rPr>
  </w:style>
  <w:style w:type="paragraph" w:styleId="a4">
    <w:name w:val="annotation text"/>
    <w:basedOn w:val="a"/>
    <w:semiHidden/>
    <w:rsid w:val="00D40F21"/>
  </w:style>
  <w:style w:type="paragraph" w:styleId="a5">
    <w:name w:val="annotation subject"/>
    <w:basedOn w:val="a4"/>
    <w:next w:val="a4"/>
    <w:semiHidden/>
    <w:rsid w:val="00D40F21"/>
    <w:rPr>
      <w:b/>
      <w:bCs/>
    </w:rPr>
  </w:style>
  <w:style w:type="paragraph" w:styleId="a6">
    <w:name w:val="Balloon Text"/>
    <w:basedOn w:val="a"/>
    <w:semiHidden/>
    <w:rsid w:val="00D40F21"/>
    <w:rPr>
      <w:rFonts w:ascii="Arial" w:hAnsi="Arial"/>
      <w:sz w:val="18"/>
      <w:szCs w:val="18"/>
    </w:rPr>
  </w:style>
  <w:style w:type="character" w:styleId="a7">
    <w:name w:val="Hyperlink"/>
    <w:rsid w:val="00A91673"/>
    <w:rPr>
      <w:color w:val="0000FF"/>
      <w:u w:val="single"/>
    </w:rPr>
  </w:style>
  <w:style w:type="table" w:styleId="a8">
    <w:name w:val="Table Grid"/>
    <w:basedOn w:val="a1"/>
    <w:rsid w:val="00BD07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34920"/>
    <w:rPr>
      <w:kern w:val="2"/>
    </w:rPr>
  </w:style>
  <w:style w:type="paragraph" w:styleId="ab">
    <w:name w:val="footer"/>
    <w:basedOn w:val="a"/>
    <w:link w:val="ac"/>
    <w:rsid w:val="0083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34920"/>
    <w:rPr>
      <w:kern w:val="2"/>
    </w:rPr>
  </w:style>
  <w:style w:type="paragraph" w:styleId="ad">
    <w:name w:val="List Paragraph"/>
    <w:basedOn w:val="a"/>
    <w:uiPriority w:val="34"/>
    <w:qFormat/>
    <w:rsid w:val="003729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ai.ntc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user</Company>
  <LinksUpToDate>false</LinksUpToDate>
  <CharactersWithSpaces>653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http://www.putai.ntct.edu.tw/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劉秀芬</dc:creator>
  <cp:lastModifiedBy>蔡明潔</cp:lastModifiedBy>
  <cp:revision>3</cp:revision>
  <cp:lastPrinted>2017-03-20T03:54:00Z</cp:lastPrinted>
  <dcterms:created xsi:type="dcterms:W3CDTF">2017-03-20T07:19:00Z</dcterms:created>
  <dcterms:modified xsi:type="dcterms:W3CDTF">2017-03-20T07:20:00Z</dcterms:modified>
</cp:coreProperties>
</file>