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31" w:rsidRDefault="000838AA">
      <w:pPr>
        <w:pStyle w:val="Standard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公務人員政策參與平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營運小組設置要點（草案）</w:t>
      </w:r>
    </w:p>
    <w:p w:rsidR="00541431" w:rsidRDefault="000838AA">
      <w:pPr>
        <w:pStyle w:val="Standard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國發會</w:t>
      </w:r>
      <w:r>
        <w:rPr>
          <w:rFonts w:ascii="標楷體" w:eastAsia="標楷體" w:hAnsi="標楷體"/>
          <w:sz w:val="28"/>
          <w:szCs w:val="28"/>
        </w:rPr>
        <w:t>106.05</w:t>
      </w:r>
    </w:p>
    <w:p w:rsidR="00541431" w:rsidRDefault="000838AA">
      <w:pPr>
        <w:pStyle w:val="Standard"/>
        <w:spacing w:line="360" w:lineRule="auto"/>
        <w:ind w:left="510" w:hanging="3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一、為鼓勵公務人員參與政府政策制定及執行之建議及諮詢，強化多元溝通，善用集體智慧促進政策之周延性，進而激發公務人員主動參與熱情，開創協力創新之組織文化，</w:t>
      </w:r>
      <w:proofErr w:type="gramStart"/>
      <w:r>
        <w:rPr>
          <w:rFonts w:ascii="標楷體" w:eastAsia="標楷體" w:hAnsi="標楷體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sz w:val="28"/>
          <w:szCs w:val="28"/>
        </w:rPr>
        <w:t>設置公務人員政策參與平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以下簡稱參與平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，並由公務人員政策參與平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營運小組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以下簡稱營運小組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，負責參與平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之運作及管理等事項，特訂定本要點。</w:t>
      </w:r>
    </w:p>
    <w:p w:rsidR="00541431" w:rsidRDefault="000838AA">
      <w:pPr>
        <w:pStyle w:val="Standard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二、營運小組之任務如下：</w:t>
      </w:r>
    </w:p>
    <w:p w:rsidR="00541431" w:rsidRDefault="000838AA">
      <w:pPr>
        <w:pStyle w:val="Standard"/>
        <w:spacing w:line="360" w:lineRule="auto"/>
        <w:ind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proofErr w:type="gramStart"/>
      <w:r>
        <w:rPr>
          <w:rFonts w:ascii="標楷體" w:eastAsia="標楷體" w:hAnsi="標楷體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sz w:val="28"/>
          <w:szCs w:val="28"/>
        </w:rPr>
        <w:t>議、運作及管理政策建議及政策諮詢作業流程。</w:t>
      </w:r>
    </w:p>
    <w:p w:rsidR="00541431" w:rsidRDefault="000838AA">
      <w:pPr>
        <w:pStyle w:val="Standard"/>
        <w:spacing w:line="360" w:lineRule="auto"/>
        <w:ind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規劃參與人員相關權益保障事項。</w:t>
      </w:r>
    </w:p>
    <w:p w:rsidR="00541431" w:rsidRDefault="000838AA">
      <w:pPr>
        <w:pStyle w:val="Standard"/>
        <w:spacing w:line="360" w:lineRule="auto"/>
        <w:ind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proofErr w:type="gramStart"/>
      <w:r>
        <w:rPr>
          <w:rFonts w:ascii="標楷體" w:eastAsia="標楷體" w:hAnsi="標楷體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sz w:val="28"/>
          <w:szCs w:val="28"/>
        </w:rPr>
        <w:t>議營運小組自主運作管理事項。</w:t>
      </w:r>
    </w:p>
    <w:p w:rsidR="00541431" w:rsidRDefault="000838AA">
      <w:pPr>
        <w:pStyle w:val="Standard"/>
        <w:spacing w:line="360" w:lineRule="auto"/>
        <w:ind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(4)</w:t>
      </w:r>
      <w:r>
        <w:rPr>
          <w:rFonts w:ascii="標楷體" w:eastAsia="標楷體" w:hAnsi="標楷體"/>
          <w:sz w:val="28"/>
          <w:szCs w:val="28"/>
        </w:rPr>
        <w:t>規劃營運小組委員產生方式。</w:t>
      </w:r>
    </w:p>
    <w:p w:rsidR="00541431" w:rsidRDefault="000838AA">
      <w:pPr>
        <w:pStyle w:val="Standard"/>
        <w:spacing w:line="360" w:lineRule="auto"/>
        <w:ind w:firstLine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(5)</w:t>
      </w:r>
      <w:r>
        <w:rPr>
          <w:rFonts w:ascii="標楷體" w:eastAsia="標楷體" w:hAnsi="標楷體"/>
          <w:sz w:val="28"/>
          <w:szCs w:val="28"/>
        </w:rPr>
        <w:t>其他相關事項。</w:t>
      </w:r>
    </w:p>
    <w:p w:rsidR="00541431" w:rsidRDefault="000838AA">
      <w:pPr>
        <w:pStyle w:val="Standard"/>
        <w:spacing w:line="360" w:lineRule="auto"/>
        <w:ind w:left="397" w:hanging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三、營運小組置召集人一人，由國家發展委員會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以下簡稱國發會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副主任委員兼任，副召集人兼執行秘書一人，由國發會指派；置委員十五到十九人，除正、副召集人為當然委員外，其他委員由公務人員代表及相關機關組成，委員任一性別比例不得低於三分之一。公務人員代表人數為五至九人，機關代表由行政院人事行政總處及其他適當機</w:t>
      </w:r>
      <w:r>
        <w:rPr>
          <w:rFonts w:ascii="標楷體" w:eastAsia="標楷體" w:hAnsi="標楷體"/>
          <w:sz w:val="28"/>
          <w:szCs w:val="28"/>
        </w:rPr>
        <w:t>關指派至多四人，地方政府代表至多四人。</w:t>
      </w:r>
    </w:p>
    <w:p w:rsidR="00541431" w:rsidRDefault="000838AA">
      <w:pPr>
        <w:pStyle w:val="Standard"/>
        <w:spacing w:line="360" w:lineRule="auto"/>
        <w:ind w:firstLine="3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營運小組之幕僚作業，由國發會派員兼辦。</w:t>
      </w:r>
    </w:p>
    <w:p w:rsidR="00541431" w:rsidRDefault="000838AA">
      <w:pPr>
        <w:pStyle w:val="Standard"/>
        <w:spacing w:line="360" w:lineRule="auto"/>
        <w:ind w:left="510" w:hanging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四、營運小組大會以每季召開一次為原則，必要時得由召集人提議或三分之一以上委員連署召開會議。副召集人得視實際需要，適時召開工作會議</w:t>
      </w:r>
      <w:proofErr w:type="gramStart"/>
      <w:r>
        <w:rPr>
          <w:rFonts w:ascii="標楷體" w:eastAsia="標楷體" w:hAnsi="標楷體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sz w:val="28"/>
          <w:szCs w:val="28"/>
        </w:rPr>
        <w:t>商。</w:t>
      </w:r>
    </w:p>
    <w:p w:rsidR="00541431" w:rsidRDefault="000838AA">
      <w:pPr>
        <w:pStyle w:val="Standard"/>
        <w:spacing w:line="360" w:lineRule="auto"/>
        <w:ind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營運小組召開大會時，由召集人召集並擔任主席。召集人因故未能出席會議時，由副召集人代理之。</w:t>
      </w:r>
    </w:p>
    <w:p w:rsidR="00541431" w:rsidRDefault="000838AA">
      <w:pPr>
        <w:pStyle w:val="Standard"/>
        <w:spacing w:line="360" w:lineRule="auto"/>
        <w:ind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營運小組應有委員過半數之出席，始得開會，並應有出席委員過半數之同意始得決議；可否同數時，取決於主席。</w:t>
      </w:r>
    </w:p>
    <w:p w:rsidR="00541431" w:rsidRDefault="000838AA">
      <w:pPr>
        <w:pStyle w:val="Standard"/>
        <w:spacing w:line="360" w:lineRule="auto"/>
        <w:ind w:left="510" w:hanging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營運小組中政府機關之代表任期一年，應隨其本職進退，並得視需要改派；公務人員代表之委員任期為一年，連任以一次為限，任期間因故出缺時，由候補委員依序遞補產生，委員之任期至原任期屆滿之日止。</w:t>
      </w:r>
    </w:p>
    <w:p w:rsidR="00541431" w:rsidRDefault="000838AA">
      <w:pPr>
        <w:pStyle w:val="Standard"/>
        <w:spacing w:line="360" w:lineRule="auto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六、營運小組委員應親自出席會議。機關代表之委員因故未能親自出席時，得指派代表出席。</w:t>
      </w:r>
    </w:p>
    <w:p w:rsidR="00541431" w:rsidRDefault="000838AA">
      <w:pPr>
        <w:pStyle w:val="Standard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七、營運小組正、副召集人、委員及</w:t>
      </w:r>
      <w:proofErr w:type="gramStart"/>
      <w:r>
        <w:rPr>
          <w:rFonts w:ascii="標楷體" w:eastAsia="標楷體" w:hAnsi="標楷體"/>
          <w:sz w:val="28"/>
          <w:szCs w:val="28"/>
        </w:rPr>
        <w:t>工作人員均為無</w:t>
      </w:r>
      <w:proofErr w:type="gramEnd"/>
      <w:r>
        <w:rPr>
          <w:rFonts w:ascii="標楷體" w:eastAsia="標楷體" w:hAnsi="標楷體"/>
          <w:sz w:val="28"/>
          <w:szCs w:val="28"/>
        </w:rPr>
        <w:t>給職。</w:t>
      </w:r>
    </w:p>
    <w:p w:rsidR="00541431" w:rsidRDefault="000838AA">
      <w:pPr>
        <w:pStyle w:val="Standard"/>
        <w:spacing w:line="360" w:lineRule="auto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八、營運小組委員名單、任期、產生方式及會議紀錄應公開於公務人員政策參與平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541431" w:rsidRDefault="000838AA">
      <w:pPr>
        <w:pStyle w:val="Standard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九、營運小組相關工作所需經費，由國發會循預算程序編列預算支應。</w:t>
      </w:r>
    </w:p>
    <w:p w:rsidR="00541431" w:rsidRDefault="000838AA">
      <w:pPr>
        <w:pStyle w:val="Standard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十、營運小組對外事項以國發會名義行之。</w:t>
      </w:r>
    </w:p>
    <w:p w:rsidR="00541431" w:rsidRDefault="000838AA">
      <w:pPr>
        <w:pStyle w:val="Standard"/>
        <w:spacing w:line="360" w:lineRule="auto"/>
        <w:ind w:left="794" w:hanging="794"/>
        <w:rPr>
          <w:rFonts w:hint="eastAsia"/>
        </w:rPr>
      </w:pPr>
      <w:r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一、國發會應召集籌備會議決議第一屆營運小組產生方式，並協助營運小組成立。</w:t>
      </w:r>
    </w:p>
    <w:sectPr w:rsidR="00541431">
      <w:pgSz w:w="11906" w:h="16838"/>
      <w:pgMar w:top="1134" w:right="141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AA" w:rsidRDefault="000838AA">
      <w:pPr>
        <w:rPr>
          <w:rFonts w:hint="eastAsia"/>
        </w:rPr>
      </w:pPr>
      <w:r>
        <w:separator/>
      </w:r>
    </w:p>
  </w:endnote>
  <w:endnote w:type="continuationSeparator" w:id="0">
    <w:p w:rsidR="000838AA" w:rsidRDefault="00083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AA" w:rsidRDefault="000838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38AA" w:rsidRDefault="00083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1431"/>
    <w:rsid w:val="000838AA"/>
    <w:rsid w:val="00541431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F93EE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F93EEB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F93EE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F93EEB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F93EE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F93EEB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F93EE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F93EE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陳月玲</dc:creator>
  <cp:lastModifiedBy>user</cp:lastModifiedBy>
  <cp:revision>2</cp:revision>
  <dcterms:created xsi:type="dcterms:W3CDTF">2017-06-16T00:08:00Z</dcterms:created>
  <dcterms:modified xsi:type="dcterms:W3CDTF">2017-06-16T00:08:00Z</dcterms:modified>
</cp:coreProperties>
</file>