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811" w:rsidRPr="007A6811" w:rsidRDefault="007A6811" w:rsidP="007A6811">
      <w:pPr>
        <w:widowControl/>
        <w:pBdr>
          <w:bottom w:val="dashed" w:sz="6" w:space="11" w:color="EEEEEE"/>
        </w:pBdr>
        <w:shd w:val="clear" w:color="auto" w:fill="FFFFFF"/>
        <w:spacing w:line="300" w:lineRule="exact"/>
        <w:outlineLvl w:val="2"/>
        <w:rPr>
          <w:rFonts w:ascii="標楷體" w:eastAsia="標楷體" w:hAnsi="標楷體" w:cs="Arial"/>
          <w:color w:val="A68240"/>
          <w:spacing w:val="8"/>
          <w:kern w:val="0"/>
          <w:szCs w:val="24"/>
        </w:rPr>
      </w:pPr>
      <w:bookmarkStart w:id="0" w:name="_GoBack"/>
      <w:bookmarkEnd w:id="0"/>
      <w:r w:rsidRPr="007A6811">
        <w:rPr>
          <w:rFonts w:ascii="標楷體" w:eastAsia="標楷體" w:hAnsi="標楷體" w:cs="Arial"/>
          <w:color w:val="000000"/>
          <w:szCs w:val="24"/>
        </w:rPr>
        <w:t>國立臺灣博物館</w:t>
      </w:r>
      <w:r w:rsidRPr="007A6811">
        <w:rPr>
          <w:rFonts w:ascii="標楷體" w:eastAsia="標楷體" w:hAnsi="標楷體" w:cs="Arial"/>
          <w:color w:val="A68240"/>
          <w:spacing w:val="8"/>
          <w:kern w:val="0"/>
          <w:szCs w:val="24"/>
        </w:rPr>
        <w:t>交通建議</w:t>
      </w:r>
      <w:r w:rsidRPr="007A6811">
        <w:rPr>
          <w:rFonts w:ascii="標楷體" w:eastAsia="標楷體" w:hAnsi="標楷體" w:cs="Arial" w:hint="eastAsia"/>
          <w:color w:val="A68240"/>
          <w:spacing w:val="8"/>
          <w:kern w:val="0"/>
          <w:szCs w:val="24"/>
        </w:rPr>
        <w:t>及</w:t>
      </w:r>
      <w:r w:rsidRPr="007A6811">
        <w:rPr>
          <w:rFonts w:ascii="標楷體" w:eastAsia="標楷體" w:hAnsi="標楷體" w:cs="Arial"/>
          <w:color w:val="A68240"/>
          <w:spacing w:val="8"/>
          <w:kern w:val="0"/>
          <w:szCs w:val="24"/>
        </w:rPr>
        <w:t>地理位置</w:t>
      </w:r>
    </w:p>
    <w:p w:rsidR="007A6811" w:rsidRPr="007A6811" w:rsidRDefault="007A6811" w:rsidP="007A6811">
      <w:pPr>
        <w:widowControl/>
        <w:shd w:val="clear" w:color="auto" w:fill="FFFFFF"/>
        <w:spacing w:line="300" w:lineRule="exact"/>
        <w:rPr>
          <w:rFonts w:ascii="標楷體" w:eastAsia="標楷體" w:hAnsi="標楷體" w:cs="Arial"/>
          <w:color w:val="333333"/>
          <w:spacing w:val="15"/>
          <w:kern w:val="0"/>
          <w:szCs w:val="24"/>
        </w:rPr>
      </w:pPr>
      <w:r w:rsidRPr="007A6811">
        <w:rPr>
          <w:rFonts w:ascii="標楷體" w:eastAsia="標楷體" w:hAnsi="標楷體" w:cs="Arial"/>
          <w:color w:val="333333"/>
          <w:spacing w:val="15"/>
          <w:kern w:val="0"/>
          <w:szCs w:val="24"/>
        </w:rPr>
        <w:t>10046 臺北市中正區襄陽路2號</w:t>
      </w:r>
    </w:p>
    <w:p w:rsidR="007A6811" w:rsidRPr="007A6811" w:rsidRDefault="007A6811" w:rsidP="007A6811">
      <w:pPr>
        <w:widowControl/>
        <w:shd w:val="clear" w:color="auto" w:fill="FFFFFF"/>
        <w:spacing w:line="300" w:lineRule="exact"/>
        <w:rPr>
          <w:rFonts w:ascii="標楷體" w:eastAsia="標楷體" w:hAnsi="標楷體" w:cs="Arial"/>
          <w:color w:val="333333"/>
          <w:spacing w:val="15"/>
          <w:kern w:val="0"/>
          <w:szCs w:val="24"/>
        </w:rPr>
      </w:pPr>
      <w:r w:rsidRPr="007A6811">
        <w:rPr>
          <w:rFonts w:ascii="標楷體" w:eastAsia="標楷體" w:hAnsi="標楷體" w:cs="Arial"/>
          <w:color w:val="333333"/>
          <w:spacing w:val="15"/>
          <w:kern w:val="0"/>
          <w:szCs w:val="24"/>
        </w:rPr>
        <w:t>總機：(02)2382-2566</w:t>
      </w:r>
    </w:p>
    <w:p w:rsidR="007A6811" w:rsidRPr="007A6811" w:rsidRDefault="007A6811" w:rsidP="007A6811">
      <w:pPr>
        <w:widowControl/>
        <w:shd w:val="clear" w:color="auto" w:fill="FFFFFF"/>
        <w:spacing w:line="300" w:lineRule="exact"/>
        <w:rPr>
          <w:rFonts w:ascii="標楷體" w:eastAsia="標楷體" w:hAnsi="標楷體" w:cs="Arial"/>
          <w:color w:val="333333"/>
          <w:spacing w:val="15"/>
          <w:kern w:val="0"/>
          <w:szCs w:val="24"/>
        </w:rPr>
      </w:pPr>
      <w:r w:rsidRPr="007A6811">
        <w:rPr>
          <w:rFonts w:ascii="標楷體" w:eastAsia="標楷體" w:hAnsi="標楷體" w:cs="Arial"/>
          <w:color w:val="333333"/>
          <w:spacing w:val="15"/>
          <w:kern w:val="0"/>
          <w:szCs w:val="24"/>
        </w:rPr>
        <w:t>步行：從</w:t>
      </w:r>
      <w:proofErr w:type="gramStart"/>
      <w:r w:rsidRPr="007A6811">
        <w:rPr>
          <w:rFonts w:ascii="標楷體" w:eastAsia="標楷體" w:hAnsi="標楷體" w:cs="Arial"/>
          <w:color w:val="333333"/>
          <w:spacing w:val="15"/>
          <w:kern w:val="0"/>
          <w:szCs w:val="24"/>
        </w:rPr>
        <w:t>臺</w:t>
      </w:r>
      <w:proofErr w:type="gramEnd"/>
      <w:r w:rsidRPr="007A6811">
        <w:rPr>
          <w:rFonts w:ascii="標楷體" w:eastAsia="標楷體" w:hAnsi="標楷體" w:cs="Arial"/>
          <w:color w:val="333333"/>
          <w:spacing w:val="15"/>
          <w:kern w:val="0"/>
          <w:szCs w:val="24"/>
        </w:rPr>
        <w:t>北車站M5出口步行約10分鐘或可搭乘</w:t>
      </w:r>
      <w:proofErr w:type="gramStart"/>
      <w:r w:rsidRPr="007A6811">
        <w:rPr>
          <w:rFonts w:ascii="標楷體" w:eastAsia="標楷體" w:hAnsi="標楷體" w:cs="Arial"/>
          <w:color w:val="333333"/>
          <w:spacing w:val="15"/>
          <w:kern w:val="0"/>
          <w:szCs w:val="24"/>
        </w:rPr>
        <w:t>臺</w:t>
      </w:r>
      <w:proofErr w:type="gramEnd"/>
      <w:r w:rsidRPr="007A6811">
        <w:rPr>
          <w:rFonts w:ascii="標楷體" w:eastAsia="標楷體" w:hAnsi="標楷體" w:cs="Arial"/>
          <w:color w:val="333333"/>
          <w:spacing w:val="15"/>
          <w:kern w:val="0"/>
          <w:szCs w:val="24"/>
        </w:rPr>
        <w:t>北捷運在臺大醫院站4號出口出站。</w:t>
      </w:r>
    </w:p>
    <w:p w:rsidR="007A6811" w:rsidRPr="007A6811" w:rsidRDefault="007A6811" w:rsidP="007A6811">
      <w:pPr>
        <w:widowControl/>
        <w:shd w:val="clear" w:color="auto" w:fill="FFFFFF"/>
        <w:spacing w:line="300" w:lineRule="exact"/>
        <w:rPr>
          <w:rFonts w:ascii="標楷體" w:eastAsia="標楷體" w:hAnsi="標楷體" w:cs="Arial"/>
          <w:color w:val="333333"/>
          <w:spacing w:val="15"/>
          <w:kern w:val="0"/>
          <w:szCs w:val="24"/>
        </w:rPr>
      </w:pPr>
      <w:r w:rsidRPr="007A6811">
        <w:rPr>
          <w:rFonts w:ascii="標楷體" w:eastAsia="標楷體" w:hAnsi="標楷體" w:cs="Arial"/>
          <w:color w:val="333333"/>
          <w:spacing w:val="15"/>
          <w:kern w:val="0"/>
          <w:szCs w:val="24"/>
        </w:rPr>
        <w:t>公車：</w:t>
      </w:r>
    </w:p>
    <w:tbl>
      <w:tblPr>
        <w:tblW w:w="9640" w:type="dxa"/>
        <w:tblInd w:w="-67" w:type="dxa"/>
        <w:tblBorders>
          <w:top w:val="single" w:sz="6" w:space="0" w:color="CCCCCC"/>
          <w:lef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5"/>
        <w:gridCol w:w="7655"/>
      </w:tblGrid>
      <w:tr w:rsidR="007A6811" w:rsidRPr="007A6811" w:rsidTr="007A6811">
        <w:trPr>
          <w:trHeight w:val="68"/>
        </w:trPr>
        <w:tc>
          <w:tcPr>
            <w:tcW w:w="1985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A6811" w:rsidRPr="007A6811" w:rsidRDefault="007A6811" w:rsidP="007A681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666666"/>
                <w:kern w:val="0"/>
                <w:szCs w:val="24"/>
              </w:rPr>
            </w:pPr>
            <w:r w:rsidRPr="007A6811">
              <w:rPr>
                <w:rFonts w:ascii="標楷體" w:eastAsia="標楷體" w:hAnsi="標楷體" w:cs="新細明體"/>
                <w:color w:val="666666"/>
                <w:kern w:val="0"/>
                <w:szCs w:val="24"/>
              </w:rPr>
              <w:t>公車站名</w:t>
            </w:r>
          </w:p>
        </w:tc>
        <w:tc>
          <w:tcPr>
            <w:tcW w:w="7655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A6811" w:rsidRPr="007A6811" w:rsidRDefault="007A6811" w:rsidP="007A681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666666"/>
                <w:kern w:val="0"/>
                <w:szCs w:val="24"/>
              </w:rPr>
            </w:pPr>
            <w:r w:rsidRPr="007A6811">
              <w:rPr>
                <w:rFonts w:ascii="標楷體" w:eastAsia="標楷體" w:hAnsi="標楷體" w:cs="新細明體"/>
                <w:color w:val="666666"/>
                <w:kern w:val="0"/>
                <w:szCs w:val="24"/>
              </w:rPr>
              <w:t>公車路線</w:t>
            </w:r>
          </w:p>
        </w:tc>
      </w:tr>
      <w:tr w:rsidR="007A6811" w:rsidRPr="007A6811" w:rsidTr="007A6811">
        <w:trPr>
          <w:trHeight w:val="460"/>
        </w:trPr>
        <w:tc>
          <w:tcPr>
            <w:tcW w:w="1985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A6811" w:rsidRPr="007A6811" w:rsidRDefault="007A6811" w:rsidP="007A681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737373"/>
                <w:kern w:val="0"/>
                <w:szCs w:val="24"/>
              </w:rPr>
            </w:pPr>
            <w:r w:rsidRPr="007A6811">
              <w:rPr>
                <w:rFonts w:ascii="標楷體" w:eastAsia="標楷體" w:hAnsi="標楷體" w:cs="新細明體"/>
                <w:color w:val="737373"/>
                <w:kern w:val="0"/>
                <w:szCs w:val="24"/>
              </w:rPr>
              <w:t>博物館(襄陽)</w:t>
            </w:r>
          </w:p>
        </w:tc>
        <w:tc>
          <w:tcPr>
            <w:tcW w:w="7655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A6811" w:rsidRPr="007A6811" w:rsidRDefault="007A6811" w:rsidP="007A6811">
            <w:pPr>
              <w:widowControl/>
              <w:spacing w:line="280" w:lineRule="exact"/>
              <w:rPr>
                <w:rFonts w:ascii="標楷體" w:eastAsia="標楷體" w:hAnsi="標楷體" w:cs="新細明體"/>
                <w:color w:val="737373"/>
                <w:kern w:val="0"/>
                <w:szCs w:val="24"/>
              </w:rPr>
            </w:pPr>
            <w:r w:rsidRPr="007A6811">
              <w:rPr>
                <w:rFonts w:ascii="標楷體" w:eastAsia="標楷體" w:hAnsi="標楷體" w:cs="新細明體"/>
                <w:color w:val="737373"/>
                <w:kern w:val="0"/>
                <w:szCs w:val="24"/>
              </w:rPr>
              <w:t>20, 222, 236, 236夜, 251, 513, 621, 644, 651, 670, 仁愛幹線</w:t>
            </w:r>
          </w:p>
        </w:tc>
      </w:tr>
      <w:tr w:rsidR="007A6811" w:rsidRPr="007A6811" w:rsidTr="007A6811">
        <w:tc>
          <w:tcPr>
            <w:tcW w:w="1985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A6811" w:rsidRPr="007A6811" w:rsidRDefault="007A6811" w:rsidP="007A681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737373"/>
                <w:kern w:val="0"/>
                <w:szCs w:val="24"/>
              </w:rPr>
            </w:pPr>
            <w:r w:rsidRPr="007A6811">
              <w:rPr>
                <w:rFonts w:ascii="標楷體" w:eastAsia="標楷體" w:hAnsi="標楷體" w:cs="新細明體"/>
                <w:color w:val="737373"/>
                <w:kern w:val="0"/>
                <w:szCs w:val="24"/>
              </w:rPr>
              <w:t>博物館(館前)</w:t>
            </w:r>
          </w:p>
        </w:tc>
        <w:tc>
          <w:tcPr>
            <w:tcW w:w="7655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A6811" w:rsidRPr="007A6811" w:rsidRDefault="007A6811" w:rsidP="007A6811">
            <w:pPr>
              <w:widowControl/>
              <w:spacing w:line="280" w:lineRule="exact"/>
              <w:rPr>
                <w:rFonts w:ascii="標楷體" w:eastAsia="標楷體" w:hAnsi="標楷體" w:cs="新細明體"/>
                <w:color w:val="737373"/>
                <w:kern w:val="0"/>
                <w:szCs w:val="24"/>
              </w:rPr>
            </w:pPr>
            <w:r w:rsidRPr="007A6811">
              <w:rPr>
                <w:rFonts w:ascii="標楷體" w:eastAsia="標楷體" w:hAnsi="標楷體" w:cs="新細明體"/>
                <w:color w:val="737373"/>
                <w:kern w:val="0"/>
                <w:szCs w:val="24"/>
              </w:rPr>
              <w:t>0東, 18, 236, 236夜, 251, 605, 605副, 605快, 605新台五</w:t>
            </w:r>
          </w:p>
        </w:tc>
      </w:tr>
      <w:tr w:rsidR="007A6811" w:rsidRPr="007A6811" w:rsidTr="007A6811">
        <w:tc>
          <w:tcPr>
            <w:tcW w:w="1985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A6811" w:rsidRPr="007A6811" w:rsidRDefault="007A6811" w:rsidP="007A681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737373"/>
                <w:kern w:val="0"/>
                <w:szCs w:val="24"/>
              </w:rPr>
            </w:pPr>
            <w:proofErr w:type="gramStart"/>
            <w:r w:rsidRPr="007A6811">
              <w:rPr>
                <w:rFonts w:ascii="標楷體" w:eastAsia="標楷體" w:hAnsi="標楷體" w:cs="新細明體"/>
                <w:color w:val="737373"/>
                <w:kern w:val="0"/>
                <w:szCs w:val="24"/>
              </w:rPr>
              <w:t>臺</w:t>
            </w:r>
            <w:proofErr w:type="gramEnd"/>
            <w:r w:rsidRPr="007A6811">
              <w:rPr>
                <w:rFonts w:ascii="標楷體" w:eastAsia="標楷體" w:hAnsi="標楷體" w:cs="新細明體"/>
                <w:color w:val="737373"/>
                <w:kern w:val="0"/>
                <w:szCs w:val="24"/>
              </w:rPr>
              <w:t>北車站(公園)</w:t>
            </w:r>
          </w:p>
        </w:tc>
        <w:tc>
          <w:tcPr>
            <w:tcW w:w="7655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A6811" w:rsidRPr="007A6811" w:rsidRDefault="007A6811" w:rsidP="007A6811">
            <w:pPr>
              <w:widowControl/>
              <w:spacing w:line="280" w:lineRule="exact"/>
              <w:rPr>
                <w:rFonts w:ascii="標楷體" w:eastAsia="標楷體" w:hAnsi="標楷體" w:cs="新細明體"/>
                <w:color w:val="737373"/>
                <w:kern w:val="0"/>
                <w:szCs w:val="24"/>
              </w:rPr>
            </w:pPr>
            <w:r w:rsidRPr="007A6811">
              <w:rPr>
                <w:rFonts w:ascii="標楷體" w:eastAsia="標楷體" w:hAnsi="標楷體" w:cs="新細明體"/>
                <w:color w:val="737373"/>
                <w:kern w:val="0"/>
                <w:szCs w:val="24"/>
              </w:rPr>
              <w:t>0東, 1717, 37, 5</w:t>
            </w:r>
          </w:p>
        </w:tc>
      </w:tr>
      <w:tr w:rsidR="007A6811" w:rsidRPr="007A6811" w:rsidTr="007A6811">
        <w:tc>
          <w:tcPr>
            <w:tcW w:w="1985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A6811" w:rsidRPr="007A6811" w:rsidRDefault="007A6811" w:rsidP="007A681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737373"/>
                <w:kern w:val="0"/>
                <w:szCs w:val="24"/>
              </w:rPr>
            </w:pPr>
            <w:r w:rsidRPr="007A6811">
              <w:rPr>
                <w:rFonts w:ascii="標楷體" w:eastAsia="標楷體" w:hAnsi="標楷體" w:cs="新細明體"/>
                <w:color w:val="737373"/>
                <w:kern w:val="0"/>
                <w:szCs w:val="24"/>
              </w:rPr>
              <w:t>捷運臺大醫院站</w:t>
            </w:r>
          </w:p>
        </w:tc>
        <w:tc>
          <w:tcPr>
            <w:tcW w:w="7655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A6811" w:rsidRPr="007A6811" w:rsidRDefault="007A6811" w:rsidP="007A6811">
            <w:pPr>
              <w:widowControl/>
              <w:spacing w:line="280" w:lineRule="exact"/>
              <w:rPr>
                <w:rFonts w:ascii="標楷體" w:eastAsia="標楷體" w:hAnsi="標楷體" w:cs="新細明體"/>
                <w:color w:val="737373"/>
                <w:kern w:val="0"/>
                <w:szCs w:val="24"/>
              </w:rPr>
            </w:pPr>
            <w:r w:rsidRPr="007A6811">
              <w:rPr>
                <w:rFonts w:ascii="標楷體" w:eastAsia="標楷體" w:hAnsi="標楷體" w:cs="新細明體"/>
                <w:color w:val="737373"/>
                <w:kern w:val="0"/>
                <w:szCs w:val="24"/>
              </w:rPr>
              <w:t>0東, 18, 2, 20, 222, 236, 236夜, 251, 295, 37, 5, 513, 588, 604, 621, 644, 648, 651, 670, 88, 仁愛幹線</w:t>
            </w:r>
          </w:p>
        </w:tc>
      </w:tr>
      <w:tr w:rsidR="007A6811" w:rsidRPr="007A6811" w:rsidTr="007A6811">
        <w:tc>
          <w:tcPr>
            <w:tcW w:w="1985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A6811" w:rsidRPr="007A6811" w:rsidRDefault="007A6811" w:rsidP="007A681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737373"/>
                <w:kern w:val="0"/>
                <w:szCs w:val="24"/>
              </w:rPr>
            </w:pPr>
            <w:r w:rsidRPr="007A6811">
              <w:rPr>
                <w:rFonts w:ascii="標楷體" w:eastAsia="標楷體" w:hAnsi="標楷體" w:cs="新細明體"/>
                <w:color w:val="737373"/>
                <w:kern w:val="0"/>
                <w:szCs w:val="24"/>
              </w:rPr>
              <w:t>重慶南一路</w:t>
            </w:r>
          </w:p>
        </w:tc>
        <w:tc>
          <w:tcPr>
            <w:tcW w:w="7655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A6811" w:rsidRPr="007A6811" w:rsidRDefault="007A6811" w:rsidP="007A6811">
            <w:pPr>
              <w:widowControl/>
              <w:spacing w:line="280" w:lineRule="exact"/>
              <w:rPr>
                <w:rFonts w:ascii="標楷體" w:eastAsia="標楷體" w:hAnsi="標楷體" w:cs="新細明體"/>
                <w:color w:val="737373"/>
                <w:kern w:val="0"/>
                <w:szCs w:val="24"/>
              </w:rPr>
            </w:pPr>
            <w:r w:rsidRPr="007A6811">
              <w:rPr>
                <w:rFonts w:ascii="標楷體" w:eastAsia="標楷體" w:hAnsi="標楷體" w:cs="新細明體"/>
                <w:color w:val="737373"/>
                <w:kern w:val="0"/>
                <w:szCs w:val="24"/>
              </w:rPr>
              <w:t>15, 18, 22, 220, 220直, 236, 236夜, 247, 251, 257, 276, 300, 605, 605副, 605快, 605新台五, 644, 670, 內湖幹線</w:t>
            </w:r>
          </w:p>
        </w:tc>
      </w:tr>
      <w:tr w:rsidR="007A6811" w:rsidRPr="007A6811" w:rsidTr="007A6811">
        <w:trPr>
          <w:trHeight w:val="229"/>
        </w:trPr>
        <w:tc>
          <w:tcPr>
            <w:tcW w:w="1985" w:type="dxa"/>
            <w:tcBorders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A6811" w:rsidRPr="007A6811" w:rsidRDefault="007A6811" w:rsidP="007A681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737373"/>
                <w:kern w:val="0"/>
                <w:szCs w:val="24"/>
              </w:rPr>
            </w:pPr>
            <w:r w:rsidRPr="007A6811">
              <w:rPr>
                <w:rFonts w:ascii="標楷體" w:eastAsia="標楷體" w:hAnsi="標楷體" w:cs="新細明體"/>
                <w:color w:val="737373"/>
                <w:kern w:val="0"/>
                <w:szCs w:val="24"/>
              </w:rPr>
              <w:t>二二八和平公園</w:t>
            </w:r>
          </w:p>
        </w:tc>
        <w:tc>
          <w:tcPr>
            <w:tcW w:w="7655" w:type="dxa"/>
            <w:tcBorders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A6811" w:rsidRPr="007A6811" w:rsidRDefault="007A6811" w:rsidP="007A6811">
            <w:pPr>
              <w:widowControl/>
              <w:spacing w:line="280" w:lineRule="exact"/>
              <w:rPr>
                <w:rFonts w:ascii="標楷體" w:eastAsia="標楷體" w:hAnsi="標楷體" w:cs="新細明體"/>
                <w:color w:val="737373"/>
                <w:kern w:val="0"/>
                <w:szCs w:val="24"/>
              </w:rPr>
            </w:pPr>
            <w:r w:rsidRPr="007A6811">
              <w:rPr>
                <w:rFonts w:ascii="標楷體" w:eastAsia="標楷體" w:hAnsi="標楷體" w:cs="新細明體"/>
                <w:color w:val="737373"/>
                <w:kern w:val="0"/>
                <w:szCs w:val="24"/>
              </w:rPr>
              <w:t>15, 18, 22, 220, 220直, 247, 257, 276, 300, 513, 621, 內湖幹線</w:t>
            </w:r>
          </w:p>
        </w:tc>
      </w:tr>
    </w:tbl>
    <w:p w:rsidR="007A6811" w:rsidRPr="007A6811" w:rsidRDefault="007A6811" w:rsidP="007A6811">
      <w:pPr>
        <w:widowControl/>
        <w:shd w:val="clear" w:color="auto" w:fill="FFFFFF"/>
        <w:spacing w:line="240" w:lineRule="exact"/>
        <w:jc w:val="center"/>
        <w:rPr>
          <w:rFonts w:ascii="Arial" w:eastAsia="新細明體" w:hAnsi="Arial" w:cs="Arial"/>
          <w:color w:val="272727"/>
          <w:kern w:val="0"/>
          <w:szCs w:val="24"/>
        </w:rPr>
      </w:pPr>
    </w:p>
    <w:p w:rsidR="00397505" w:rsidRDefault="007A6811">
      <w:r>
        <w:rPr>
          <w:noProof/>
        </w:rPr>
        <w:drawing>
          <wp:inline distT="0" distB="0" distL="0" distR="0" wp14:anchorId="2271AFF2" wp14:editId="7E77946D">
            <wp:extent cx="5248275" cy="4686300"/>
            <wp:effectExtent l="0" t="0" r="9525" b="0"/>
            <wp:docPr id="2" name="圖片 2" descr="https://mocfile.moc.gov.tw/images/original/4ba299ba-d04f-4bd9-a7ad-7c043a8cfd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ocfile.moc.gov.tw/images/original/4ba299ba-d04f-4bd9-a7ad-7c043a8cfd2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6189" cy="4693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7505" w:rsidSect="007A6811">
      <w:pgSz w:w="11906" w:h="16838"/>
      <w:pgMar w:top="1021" w:right="1418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459" w:rsidRDefault="00CB5459" w:rsidP="00CB5459">
      <w:r>
        <w:separator/>
      </w:r>
    </w:p>
  </w:endnote>
  <w:endnote w:type="continuationSeparator" w:id="0">
    <w:p w:rsidR="00CB5459" w:rsidRDefault="00CB5459" w:rsidP="00CB5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459" w:rsidRDefault="00CB5459" w:rsidP="00CB5459">
      <w:r>
        <w:separator/>
      </w:r>
    </w:p>
  </w:footnote>
  <w:footnote w:type="continuationSeparator" w:id="0">
    <w:p w:rsidR="00CB5459" w:rsidRDefault="00CB5459" w:rsidP="00CB54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811"/>
    <w:rsid w:val="00397505"/>
    <w:rsid w:val="006648A0"/>
    <w:rsid w:val="007A6811"/>
    <w:rsid w:val="00CB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8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A681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B54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B545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B54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B545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8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A681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B54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B545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B54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B545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8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1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7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540616">
                  <w:marLeft w:val="0"/>
                  <w:marRight w:val="0"/>
                  <w:marTop w:val="0"/>
                  <w:marBottom w:val="77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2144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2018-05-29T09:11:00Z</dcterms:created>
  <dcterms:modified xsi:type="dcterms:W3CDTF">2018-05-29T09:11:00Z</dcterms:modified>
</cp:coreProperties>
</file>