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2A" w:rsidRPr="004C4F34" w:rsidRDefault="00CA3477" w:rsidP="009E124D">
      <w:pPr>
        <w:spacing w:afterLines="40" w:after="144" w:line="420" w:lineRule="exact"/>
        <w:ind w:leftChars="-118" w:left="-282" w:rightChars="-80" w:right="-192" w:hanging="1"/>
        <w:jc w:val="center"/>
        <w:rPr>
          <w:rFonts w:ascii="標楷體" w:eastAsia="標楷體" w:hAnsi="標楷體"/>
          <w:sz w:val="40"/>
          <w:szCs w:val="40"/>
        </w:rPr>
      </w:pPr>
      <w:r w:rsidRPr="004C4F34">
        <w:rPr>
          <w:rFonts w:ascii="標楷體" w:eastAsia="標楷體" w:hAnsi="標楷體" w:hint="eastAsia"/>
          <w:sz w:val="40"/>
          <w:szCs w:val="40"/>
        </w:rPr>
        <w:t>國立高雄師範大學</w:t>
      </w:r>
      <w:r w:rsidR="00A749E6" w:rsidRPr="004C4F34">
        <w:rPr>
          <w:rFonts w:ascii="標楷體" w:eastAsia="標楷體" w:hAnsi="標楷體" w:hint="eastAsia"/>
          <w:sz w:val="40"/>
          <w:szCs w:val="40"/>
        </w:rPr>
        <w:t>學生</w:t>
      </w:r>
      <w:r w:rsidR="008E1104" w:rsidRPr="004C4F34">
        <w:rPr>
          <w:rFonts w:ascii="標楷體" w:eastAsia="標楷體" w:hAnsi="標楷體" w:hint="eastAsia"/>
          <w:sz w:val="40"/>
          <w:szCs w:val="40"/>
        </w:rPr>
        <w:t>修讀</w:t>
      </w:r>
      <w:r w:rsidR="004C4F34" w:rsidRPr="004C4F34">
        <w:rPr>
          <w:rFonts w:ascii="標楷體" w:eastAsia="標楷體" w:hAnsi="標楷體" w:hint="eastAsia"/>
          <w:sz w:val="40"/>
          <w:szCs w:val="40"/>
        </w:rPr>
        <w:t>跨領域</w:t>
      </w:r>
      <w:r w:rsidR="00D03DF5" w:rsidRPr="004C4F34">
        <w:rPr>
          <w:rFonts w:ascii="標楷體" w:eastAsia="標楷體" w:hAnsi="標楷體"/>
          <w:sz w:val="40"/>
          <w:szCs w:val="40"/>
        </w:rPr>
        <w:t>學分學程</w:t>
      </w:r>
      <w:r w:rsidR="00B3574F" w:rsidRPr="004C4F34">
        <w:rPr>
          <w:rFonts w:ascii="標楷體" w:eastAsia="標楷體" w:hAnsi="標楷體" w:hint="eastAsia"/>
          <w:sz w:val="40"/>
          <w:szCs w:val="40"/>
        </w:rPr>
        <w:t>須知</w:t>
      </w:r>
    </w:p>
    <w:p w:rsidR="00335C2A" w:rsidRPr="00335C2A" w:rsidRDefault="0040046C" w:rsidP="0040046C">
      <w:pPr>
        <w:spacing w:line="400" w:lineRule="exact"/>
        <w:ind w:leftChars="-295" w:left="-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335C2A">
        <w:rPr>
          <w:rFonts w:ascii="標楷體" w:eastAsia="標楷體" w:hAnsi="標楷體" w:hint="eastAsia"/>
          <w:b/>
          <w:sz w:val="32"/>
          <w:szCs w:val="32"/>
        </w:rPr>
        <w:t>跨領域學程是什麼?</w:t>
      </w:r>
      <w:r w:rsidR="00335C2A" w:rsidRPr="00335C2A">
        <w:rPr>
          <w:rFonts w:ascii="標楷體" w:eastAsia="標楷體" w:hAnsi="標楷體" w:hint="eastAsia"/>
          <w:b/>
          <w:sz w:val="32"/>
          <w:szCs w:val="32"/>
        </w:rPr>
        <w:t xml:space="preserve"> 與輔系或雙主修的差異</w:t>
      </w:r>
    </w:p>
    <w:p w:rsidR="000A046D" w:rsidRDefault="001F1AE5" w:rsidP="007A1C74">
      <w:pPr>
        <w:spacing w:line="380" w:lineRule="exact"/>
        <w:ind w:leftChars="-50" w:left="-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跨</w:t>
      </w:r>
      <w:r w:rsidR="00453F82">
        <w:rPr>
          <w:rFonts w:ascii="標楷體" w:eastAsia="標楷體" w:hAnsi="標楷體" w:hint="eastAsia"/>
          <w:sz w:val="28"/>
          <w:szCs w:val="28"/>
        </w:rPr>
        <w:t>領域</w:t>
      </w:r>
      <w:r>
        <w:rPr>
          <w:rFonts w:ascii="標楷體" w:eastAsia="標楷體" w:hAnsi="標楷體" w:hint="eastAsia"/>
          <w:sz w:val="28"/>
          <w:szCs w:val="28"/>
        </w:rPr>
        <w:t>學程是將不同科系或是不同領域的知識加以組織整合，以課程為中心，把所學的基本能力變成未來帶著走的專業實力。跨領域</w:t>
      </w:r>
      <w:r w:rsidR="00335C2A" w:rsidRPr="00335C2A">
        <w:rPr>
          <w:rFonts w:ascii="標楷體" w:eastAsia="標楷體" w:hAnsi="標楷體" w:hint="eastAsia"/>
          <w:sz w:val="28"/>
          <w:szCs w:val="28"/>
        </w:rPr>
        <w:t>學程與雙主修、輔系的主要差別，在於學程是一個任務編組，它能靈活地將有相似專長的師資聚集在一起，給予學生跨領域的第二專長。</w:t>
      </w:r>
    </w:p>
    <w:p w:rsidR="00A749E6" w:rsidRDefault="00335C2A" w:rsidP="007A1C74">
      <w:pPr>
        <w:spacing w:afterLines="30" w:after="108" w:line="38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335C2A">
        <w:rPr>
          <w:rFonts w:ascii="標楷體" w:eastAsia="標楷體" w:hAnsi="標楷體" w:hint="eastAsia"/>
          <w:sz w:val="28"/>
          <w:szCs w:val="28"/>
        </w:rPr>
        <w:t>它本身並不授予學位，修業完畢</w:t>
      </w:r>
      <w:r w:rsidR="00B3574F">
        <w:rPr>
          <w:rFonts w:ascii="標楷體" w:eastAsia="標楷體" w:hAnsi="標楷體" w:hint="eastAsia"/>
          <w:sz w:val="28"/>
          <w:szCs w:val="28"/>
        </w:rPr>
        <w:t>可申請</w:t>
      </w:r>
      <w:r w:rsidR="00D1261F">
        <w:rPr>
          <w:rFonts w:ascii="標楷體" w:eastAsia="標楷體" w:hAnsi="標楷體" w:hint="eastAsia"/>
          <w:sz w:val="28"/>
          <w:szCs w:val="28"/>
        </w:rPr>
        <w:t>學程</w:t>
      </w:r>
      <w:r w:rsidR="00B3574F">
        <w:rPr>
          <w:rFonts w:ascii="標楷體" w:eastAsia="標楷體" w:hAnsi="標楷體" w:hint="eastAsia"/>
          <w:sz w:val="28"/>
          <w:szCs w:val="28"/>
        </w:rPr>
        <w:t>學分</w:t>
      </w:r>
      <w:r w:rsidRPr="00335C2A">
        <w:rPr>
          <w:rFonts w:ascii="標楷體" w:eastAsia="標楷體" w:hAnsi="標楷體" w:hint="eastAsia"/>
          <w:sz w:val="28"/>
          <w:szCs w:val="28"/>
        </w:rPr>
        <w:t>證</w:t>
      </w:r>
      <w:r w:rsidR="00B3574F">
        <w:rPr>
          <w:rFonts w:ascii="標楷體" w:eastAsia="標楷體" w:hAnsi="標楷體" w:hint="eastAsia"/>
          <w:sz w:val="28"/>
          <w:szCs w:val="28"/>
        </w:rPr>
        <w:t>明</w:t>
      </w:r>
      <w:r w:rsidRPr="00335C2A">
        <w:rPr>
          <w:rFonts w:ascii="標楷體" w:eastAsia="標楷體" w:hAnsi="標楷體" w:hint="eastAsia"/>
          <w:sz w:val="28"/>
          <w:szCs w:val="28"/>
        </w:rPr>
        <w:t>書。不同系、所的同學均可修習學程，只要修畢學程中所要求的課程即可。</w:t>
      </w:r>
    </w:p>
    <w:p w:rsidR="00A749E6" w:rsidRDefault="0040046C" w:rsidP="0040046C">
      <w:pPr>
        <w:spacing w:line="400" w:lineRule="exact"/>
        <w:ind w:leftChars="-295" w:left="-707" w:hanging="1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二、</w:t>
      </w:r>
      <w:r w:rsidR="00A749E6">
        <w:rPr>
          <w:rFonts w:ascii="標楷體" w:eastAsia="標楷體" w:hAnsi="標楷體" w:hint="eastAsia"/>
          <w:b/>
          <w:sz w:val="32"/>
          <w:szCs w:val="28"/>
        </w:rPr>
        <w:t>修</w:t>
      </w:r>
      <w:r w:rsidR="008649A6">
        <w:rPr>
          <w:rFonts w:ascii="標楷體" w:eastAsia="標楷體" w:hAnsi="標楷體" w:hint="eastAsia"/>
          <w:b/>
          <w:sz w:val="32"/>
          <w:szCs w:val="28"/>
        </w:rPr>
        <w:t>讀</w:t>
      </w:r>
      <w:r w:rsidR="00A749E6">
        <w:rPr>
          <w:rFonts w:ascii="標楷體" w:eastAsia="標楷體" w:hAnsi="標楷體" w:hint="eastAsia"/>
          <w:b/>
          <w:sz w:val="32"/>
          <w:szCs w:val="28"/>
        </w:rPr>
        <w:t>學分學程的好處</w:t>
      </w:r>
    </w:p>
    <w:p w:rsidR="008E64AB" w:rsidRDefault="00A40D17" w:rsidP="007A1C74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2234B0">
        <w:rPr>
          <w:rFonts w:ascii="標楷體" w:eastAsia="標楷體" w:hAnsi="標楷體"/>
          <w:sz w:val="28"/>
          <w:szCs w:val="28"/>
        </w:rPr>
        <w:t>各國失業率不斷的攀升</w:t>
      </w:r>
      <w:r w:rsidRPr="00A40D17">
        <w:rPr>
          <w:rFonts w:ascii="標楷體" w:eastAsia="標楷體" w:hAnsi="標楷體"/>
          <w:sz w:val="28"/>
          <w:szCs w:val="28"/>
        </w:rPr>
        <w:t>，</w:t>
      </w:r>
      <w:r w:rsidR="009E124D">
        <w:rPr>
          <w:rFonts w:ascii="標楷體" w:eastAsia="標楷體" w:hAnsi="標楷體" w:hint="eastAsia"/>
          <w:sz w:val="28"/>
          <w:szCs w:val="28"/>
        </w:rPr>
        <w:t>未來</w:t>
      </w:r>
      <w:r w:rsidR="00F64071">
        <w:rPr>
          <w:rFonts w:ascii="標楷體" w:eastAsia="標楷體" w:hAnsi="標楷體" w:hint="eastAsia"/>
          <w:sz w:val="28"/>
          <w:szCs w:val="28"/>
        </w:rPr>
        <w:t>為了</w:t>
      </w:r>
      <w:r w:rsidR="002234B0">
        <w:rPr>
          <w:rFonts w:ascii="標楷體" w:eastAsia="標楷體" w:hAnsi="標楷體"/>
          <w:sz w:val="28"/>
          <w:szCs w:val="28"/>
        </w:rPr>
        <w:t>能在眾多求職者中脫穎而出，</w:t>
      </w:r>
    </w:p>
    <w:p w:rsidR="00F64071" w:rsidRDefault="008E64AB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234B0">
        <w:rPr>
          <w:rFonts w:ascii="標楷體" w:eastAsia="標楷體" w:hAnsi="標楷體"/>
          <w:sz w:val="28"/>
          <w:szCs w:val="28"/>
        </w:rPr>
        <w:t>實務的課程及證照更是致勝的</w:t>
      </w:r>
      <w:r w:rsidR="002234B0">
        <w:rPr>
          <w:rFonts w:ascii="標楷體" w:eastAsia="標楷體" w:hAnsi="標楷體" w:hint="eastAsia"/>
          <w:sz w:val="28"/>
          <w:szCs w:val="28"/>
        </w:rPr>
        <w:t>關</w:t>
      </w:r>
      <w:r w:rsidR="00A40D17" w:rsidRPr="00A40D17">
        <w:rPr>
          <w:rFonts w:ascii="標楷體" w:eastAsia="標楷體" w:hAnsi="標楷體"/>
          <w:sz w:val="28"/>
          <w:szCs w:val="28"/>
        </w:rPr>
        <w:t>鍵</w:t>
      </w:r>
      <w:r w:rsidR="00F64071">
        <w:rPr>
          <w:rFonts w:ascii="標楷體" w:eastAsia="標楷體" w:hAnsi="標楷體" w:hint="eastAsia"/>
          <w:sz w:val="28"/>
          <w:szCs w:val="28"/>
        </w:rPr>
        <w:t>。「跨領域」的整合開創了新的思</w:t>
      </w:r>
    </w:p>
    <w:p w:rsidR="00F64071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考角度，將現有的資源積極發揮，使本校學生除了自己科系上的專業</w:t>
      </w:r>
    </w:p>
    <w:p w:rsidR="00F64071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以外，還能擁有適應業界需求的專長能力，並提升自我的就業競爭</w:t>
      </w:r>
    </w:p>
    <w:p w:rsidR="00F64071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力，讓自己</w:t>
      </w:r>
      <w:r w:rsidR="00A40D17" w:rsidRPr="00A40D17">
        <w:rPr>
          <w:rFonts w:ascii="標楷體" w:eastAsia="標楷體" w:hAnsi="標楷體"/>
          <w:sz w:val="28"/>
          <w:szCs w:val="28"/>
        </w:rPr>
        <w:t>於畢業後</w:t>
      </w:r>
      <w:r>
        <w:rPr>
          <w:rFonts w:ascii="標楷體" w:eastAsia="標楷體" w:hAnsi="標楷體" w:hint="eastAsia"/>
          <w:sz w:val="28"/>
          <w:szCs w:val="28"/>
        </w:rPr>
        <w:t>夠快</w:t>
      </w:r>
      <w:r w:rsidR="00A40D17" w:rsidRPr="00A40D17">
        <w:rPr>
          <w:rFonts w:ascii="標楷體" w:eastAsia="標楷體" w:hAnsi="標楷體"/>
          <w:sz w:val="28"/>
          <w:szCs w:val="28"/>
        </w:rPr>
        <w:t>能與業界接軌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234B0" w:rsidRPr="002234B0">
        <w:rPr>
          <w:rFonts w:ascii="標楷體" w:eastAsia="標楷體" w:hAnsi="標楷體"/>
          <w:sz w:val="28"/>
          <w:szCs w:val="28"/>
        </w:rPr>
        <w:t>選</w:t>
      </w:r>
      <w:r w:rsidR="00F041E7">
        <w:rPr>
          <w:rFonts w:ascii="標楷體" w:eastAsia="標楷體" w:hAnsi="標楷體" w:hint="eastAsia"/>
          <w:sz w:val="28"/>
          <w:szCs w:val="28"/>
        </w:rPr>
        <w:t>擇</w:t>
      </w:r>
      <w:r w:rsidR="002234B0" w:rsidRPr="002234B0">
        <w:rPr>
          <w:rFonts w:ascii="標楷體" w:eastAsia="標楷體" w:hAnsi="標楷體"/>
          <w:sz w:val="28"/>
          <w:szCs w:val="28"/>
        </w:rPr>
        <w:t>修</w:t>
      </w:r>
      <w:r w:rsidR="00F041E7">
        <w:rPr>
          <w:rFonts w:ascii="標楷體" w:eastAsia="標楷體" w:hAnsi="標楷體" w:hint="eastAsia"/>
          <w:sz w:val="28"/>
          <w:szCs w:val="28"/>
        </w:rPr>
        <w:t>習</w:t>
      </w:r>
      <w:r w:rsidR="002234B0">
        <w:rPr>
          <w:rFonts w:ascii="標楷體" w:eastAsia="標楷體" w:hAnsi="標楷體"/>
          <w:sz w:val="28"/>
          <w:szCs w:val="28"/>
        </w:rPr>
        <w:t>跨領域學程不但可</w:t>
      </w:r>
    </w:p>
    <w:p w:rsidR="00F64071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041E7">
        <w:rPr>
          <w:rFonts w:ascii="標楷體" w:eastAsia="標楷體" w:hAnsi="標楷體" w:hint="eastAsia"/>
          <w:sz w:val="28"/>
          <w:szCs w:val="28"/>
        </w:rPr>
        <w:t>以</w:t>
      </w:r>
      <w:r w:rsidR="002234B0">
        <w:rPr>
          <w:rFonts w:ascii="標楷體" w:eastAsia="標楷體" w:hAnsi="標楷體"/>
          <w:sz w:val="28"/>
          <w:szCs w:val="28"/>
        </w:rPr>
        <w:t>學習到不同領域的專業知識，更可於修</w:t>
      </w:r>
      <w:r>
        <w:rPr>
          <w:rFonts w:ascii="標楷體" w:eastAsia="標楷體" w:hAnsi="標楷體" w:hint="eastAsia"/>
          <w:sz w:val="28"/>
          <w:szCs w:val="28"/>
        </w:rPr>
        <w:t>業</w:t>
      </w:r>
      <w:r w:rsidR="002234B0">
        <w:rPr>
          <w:rFonts w:ascii="標楷體" w:eastAsia="標楷體" w:hAnsi="標楷體"/>
          <w:sz w:val="28"/>
          <w:szCs w:val="28"/>
        </w:rPr>
        <w:t>完畢後</w:t>
      </w:r>
      <w:r w:rsidR="002234B0">
        <w:rPr>
          <w:rFonts w:ascii="標楷體" w:eastAsia="標楷體" w:hAnsi="標楷體" w:hint="eastAsia"/>
          <w:sz w:val="28"/>
          <w:szCs w:val="28"/>
        </w:rPr>
        <w:t>向教務處申請「</w:t>
      </w:r>
      <w:r w:rsidR="002234B0" w:rsidRPr="002234B0">
        <w:rPr>
          <w:rFonts w:ascii="標楷體" w:eastAsia="標楷體" w:hAnsi="標楷體"/>
          <w:sz w:val="28"/>
          <w:szCs w:val="28"/>
        </w:rPr>
        <w:t>學</w:t>
      </w:r>
    </w:p>
    <w:p w:rsidR="001E7F59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234B0" w:rsidRPr="002234B0">
        <w:rPr>
          <w:rFonts w:ascii="標楷體" w:eastAsia="標楷體" w:hAnsi="標楷體"/>
          <w:sz w:val="28"/>
          <w:szCs w:val="28"/>
        </w:rPr>
        <w:t>程</w:t>
      </w:r>
      <w:r w:rsidR="002234B0">
        <w:rPr>
          <w:rFonts w:ascii="標楷體" w:eastAsia="標楷體" w:hAnsi="標楷體" w:hint="eastAsia"/>
          <w:sz w:val="28"/>
          <w:szCs w:val="28"/>
        </w:rPr>
        <w:t>學分</w:t>
      </w:r>
      <w:r w:rsidR="00F041E7">
        <w:rPr>
          <w:rFonts w:ascii="標楷體" w:eastAsia="標楷體" w:hAnsi="標楷體"/>
          <w:sz w:val="28"/>
          <w:szCs w:val="28"/>
        </w:rPr>
        <w:t>證</w:t>
      </w:r>
      <w:r w:rsidR="00F041E7">
        <w:rPr>
          <w:rFonts w:ascii="標楷體" w:eastAsia="標楷體" w:hAnsi="標楷體" w:hint="eastAsia"/>
          <w:sz w:val="28"/>
          <w:szCs w:val="28"/>
        </w:rPr>
        <w:t>明</w:t>
      </w:r>
      <w:r w:rsidR="002234B0">
        <w:rPr>
          <w:rFonts w:ascii="標楷體" w:eastAsia="標楷體" w:hAnsi="標楷體" w:hint="eastAsia"/>
          <w:sz w:val="28"/>
          <w:szCs w:val="28"/>
        </w:rPr>
        <w:t>書」，</w:t>
      </w:r>
      <w:r w:rsidR="008E64AB" w:rsidRPr="008E64AB">
        <w:rPr>
          <w:rFonts w:ascii="標楷體" w:eastAsia="標楷體" w:hAnsi="標楷體" w:hint="eastAsia"/>
          <w:sz w:val="28"/>
          <w:szCs w:val="28"/>
        </w:rPr>
        <w:t>讓學生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64AB" w:rsidRPr="008E64AB">
        <w:rPr>
          <w:rFonts w:ascii="標楷體" w:eastAsia="標楷體" w:hAnsi="標楷體" w:hint="eastAsia"/>
          <w:sz w:val="28"/>
          <w:szCs w:val="28"/>
        </w:rPr>
        <w:t>未來不論求職及就業上</w:t>
      </w:r>
      <w:r w:rsidR="008E64AB">
        <w:rPr>
          <w:rFonts w:ascii="標楷體" w:eastAsia="標楷體" w:hAnsi="標楷體" w:hint="eastAsia"/>
          <w:sz w:val="28"/>
          <w:szCs w:val="28"/>
        </w:rPr>
        <w:t>增添一份其他</w:t>
      </w:r>
    </w:p>
    <w:p w:rsidR="00A40D17" w:rsidRDefault="001E7F59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相關</w:t>
      </w:r>
      <w:r w:rsidR="008E64AB">
        <w:rPr>
          <w:rFonts w:ascii="標楷體" w:eastAsia="標楷體" w:hAnsi="標楷體" w:hint="eastAsia"/>
          <w:sz w:val="28"/>
          <w:szCs w:val="28"/>
        </w:rPr>
        <w:t>系所畢業</w:t>
      </w:r>
      <w:r>
        <w:rPr>
          <w:rFonts w:ascii="標楷體" w:eastAsia="標楷體" w:hAnsi="標楷體" w:hint="eastAsia"/>
          <w:sz w:val="28"/>
          <w:szCs w:val="28"/>
        </w:rPr>
        <w:t>求職競爭</w:t>
      </w:r>
      <w:r w:rsidR="008E64AB">
        <w:rPr>
          <w:rFonts w:ascii="標楷體" w:eastAsia="標楷體" w:hAnsi="標楷體" w:hint="eastAsia"/>
          <w:sz w:val="28"/>
          <w:szCs w:val="28"/>
        </w:rPr>
        <w:t>者所沒有的專業與自信心。</w:t>
      </w:r>
    </w:p>
    <w:p w:rsidR="007A1C74" w:rsidRDefault="00A40D17" w:rsidP="007A1C74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B3574F">
        <w:rPr>
          <w:rFonts w:ascii="標楷體" w:eastAsia="標楷體" w:hAnsi="標楷體" w:hint="eastAsia"/>
          <w:sz w:val="28"/>
          <w:szCs w:val="28"/>
        </w:rPr>
        <w:t>、</w:t>
      </w:r>
      <w:r w:rsidR="007A1C74">
        <w:rPr>
          <w:rFonts w:ascii="標楷體" w:eastAsia="標楷體" w:hAnsi="標楷體" w:hint="eastAsia"/>
          <w:sz w:val="28"/>
          <w:szCs w:val="28"/>
        </w:rPr>
        <w:t>現今社會的經濟產業已趨向多元化，</w:t>
      </w:r>
      <w:r w:rsidR="00FB59DB" w:rsidRPr="00FB59DB">
        <w:rPr>
          <w:rFonts w:ascii="標楷體" w:eastAsia="標楷體" w:hAnsi="標楷體" w:hint="eastAsia"/>
          <w:sz w:val="28"/>
          <w:szCs w:val="28"/>
        </w:rPr>
        <w:t>對人才的需求不僅是要學有專</w:t>
      </w:r>
    </w:p>
    <w:p w:rsidR="007A1C74" w:rsidRDefault="007A1C74" w:rsidP="007A1C74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59DB" w:rsidRPr="00FB59DB">
        <w:rPr>
          <w:rFonts w:ascii="標楷體" w:eastAsia="標楷體" w:hAnsi="標楷體" w:hint="eastAsia"/>
          <w:sz w:val="28"/>
          <w:szCs w:val="28"/>
        </w:rPr>
        <w:t>長，更要具備</w:t>
      </w:r>
      <w:r w:rsidR="003D3186">
        <w:rPr>
          <w:rFonts w:ascii="標楷體" w:eastAsia="標楷體" w:hAnsi="標楷體" w:hint="eastAsia"/>
          <w:sz w:val="28"/>
          <w:szCs w:val="28"/>
        </w:rPr>
        <w:t>跨領域</w:t>
      </w:r>
      <w:r w:rsidR="00FB59DB" w:rsidRPr="00FB59DB">
        <w:rPr>
          <w:rFonts w:ascii="標楷體" w:eastAsia="標楷體" w:hAnsi="標楷體" w:hint="eastAsia"/>
          <w:sz w:val="28"/>
          <w:szCs w:val="28"/>
        </w:rPr>
        <w:t>的能力，以因應職場的競爭及工作世界的快速變</w:t>
      </w:r>
    </w:p>
    <w:p w:rsidR="003D3186" w:rsidRDefault="007A1C74" w:rsidP="007A1C74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59DB" w:rsidRPr="00FB59DB">
        <w:rPr>
          <w:rFonts w:ascii="標楷體" w:eastAsia="標楷體" w:hAnsi="標楷體" w:hint="eastAsia"/>
          <w:sz w:val="28"/>
          <w:szCs w:val="28"/>
        </w:rPr>
        <w:t>遷</w:t>
      </w:r>
      <w:r w:rsidR="00441F21">
        <w:rPr>
          <w:rFonts w:ascii="標楷體" w:eastAsia="標楷體" w:hAnsi="標楷體" w:hint="eastAsia"/>
          <w:sz w:val="28"/>
          <w:szCs w:val="28"/>
        </w:rPr>
        <w:t>，面對日益競爭的知識經濟時</w:t>
      </w:r>
      <w:r>
        <w:rPr>
          <w:rFonts w:ascii="標楷體" w:eastAsia="標楷體" w:hAnsi="標楷體" w:hint="eastAsia"/>
          <w:sz w:val="28"/>
          <w:szCs w:val="28"/>
        </w:rPr>
        <w:t>代，培養</w:t>
      </w:r>
      <w:r w:rsidR="003D3186">
        <w:rPr>
          <w:rFonts w:ascii="標楷體" w:eastAsia="標楷體" w:hAnsi="標楷體" w:hint="eastAsia"/>
          <w:sz w:val="28"/>
          <w:szCs w:val="28"/>
        </w:rPr>
        <w:t>多方面專長</w:t>
      </w:r>
      <w:r>
        <w:rPr>
          <w:rFonts w:ascii="標楷體" w:eastAsia="標楷體" w:hAnsi="標楷體" w:hint="eastAsia"/>
          <w:sz w:val="28"/>
          <w:szCs w:val="28"/>
        </w:rPr>
        <w:t>至為重要，本校</w:t>
      </w:r>
    </w:p>
    <w:p w:rsidR="003D3186" w:rsidRDefault="003D3186" w:rsidP="003D3186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A1C74">
        <w:rPr>
          <w:rFonts w:ascii="標楷體" w:eastAsia="標楷體" w:hAnsi="標楷體" w:hint="eastAsia"/>
          <w:sz w:val="28"/>
          <w:szCs w:val="28"/>
        </w:rPr>
        <w:t>除了有輔系、雙主修制度外，</w:t>
      </w:r>
      <w:r w:rsidR="00441F21">
        <w:rPr>
          <w:rFonts w:ascii="標楷體" w:eastAsia="標楷體" w:hAnsi="標楷體" w:hint="eastAsia"/>
          <w:sz w:val="28"/>
          <w:szCs w:val="28"/>
        </w:rPr>
        <w:t>更結合校內院系的資源及特色，設立</w:t>
      </w:r>
    </w:p>
    <w:p w:rsidR="00B3574F" w:rsidRDefault="003D3186" w:rsidP="003D3186">
      <w:pPr>
        <w:spacing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41F21">
        <w:rPr>
          <w:rFonts w:ascii="標楷體" w:eastAsia="標楷體" w:hAnsi="標楷體" w:hint="eastAsia"/>
          <w:sz w:val="28"/>
          <w:szCs w:val="28"/>
        </w:rPr>
        <w:t>11個多元化的跨領域學程，</w:t>
      </w:r>
      <w:r w:rsidR="00453F82">
        <w:rPr>
          <w:rFonts w:ascii="標楷體" w:eastAsia="標楷體" w:hAnsi="標楷體" w:hint="eastAsia"/>
          <w:sz w:val="28"/>
          <w:szCs w:val="28"/>
        </w:rPr>
        <w:t>提供本校學生修讀。</w:t>
      </w:r>
    </w:p>
    <w:p w:rsidR="00B3574F" w:rsidRPr="00F64071" w:rsidRDefault="00F64071" w:rsidP="007A1C74">
      <w:pPr>
        <w:spacing w:afterLines="10" w:after="36" w:line="380" w:lineRule="exact"/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3574F">
        <w:rPr>
          <w:rFonts w:ascii="標楷體" w:eastAsia="標楷體" w:hAnsi="標楷體" w:hint="eastAsia"/>
          <w:sz w:val="28"/>
          <w:szCs w:val="28"/>
        </w:rPr>
        <w:t>、</w:t>
      </w:r>
      <w:r w:rsidR="00B3574F" w:rsidRPr="00193691">
        <w:rPr>
          <w:rFonts w:ascii="標楷體" w:eastAsia="標楷體" w:hAnsi="標楷體"/>
          <w:sz w:val="28"/>
          <w:szCs w:val="28"/>
        </w:rPr>
        <w:t>依據</w:t>
      </w:r>
      <w:r w:rsidR="00B3574F" w:rsidRPr="00193691">
        <w:rPr>
          <w:rFonts w:ascii="標楷體" w:eastAsia="標楷體" w:hAnsi="標楷體"/>
          <w:bCs/>
          <w:sz w:val="28"/>
          <w:szCs w:val="28"/>
        </w:rPr>
        <w:t>國立高雄師範大學學生選課應行注意事項</w:t>
      </w:r>
      <w:r w:rsidR="00B3574F" w:rsidRPr="00193691">
        <w:rPr>
          <w:rFonts w:ascii="標楷體" w:eastAsia="標楷體" w:hAnsi="標楷體" w:hint="eastAsia"/>
          <w:bCs/>
          <w:sz w:val="28"/>
          <w:szCs w:val="28"/>
        </w:rPr>
        <w:t>第 9 條</w:t>
      </w:r>
      <w:r w:rsidR="00B3574F" w:rsidRPr="00B3574F">
        <w:rPr>
          <w:rFonts w:ascii="標楷體" w:eastAsia="標楷體" w:hAnsi="標楷體" w:hint="eastAsia"/>
          <w:sz w:val="28"/>
          <w:szCs w:val="28"/>
        </w:rPr>
        <w:t>規定</w:t>
      </w:r>
    </w:p>
    <w:p w:rsidR="00B3574F" w:rsidRPr="00193691" w:rsidRDefault="00B3574F" w:rsidP="007A1C74">
      <w:pPr>
        <w:spacing w:line="380" w:lineRule="exact"/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93691">
        <w:rPr>
          <w:rFonts w:ascii="標楷體" w:eastAsia="標楷體" w:hAnsi="標楷體"/>
          <w:sz w:val="28"/>
          <w:szCs w:val="28"/>
        </w:rPr>
        <w:t>學士班學生修讀學分學程、輔系或雙主修，並依規定修畢應修學</w:t>
      </w:r>
    </w:p>
    <w:p w:rsidR="00B3574F" w:rsidRPr="00193691" w:rsidRDefault="00B3574F" w:rsidP="007A1C74">
      <w:pPr>
        <w:spacing w:line="380" w:lineRule="exact"/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93691">
        <w:rPr>
          <w:rFonts w:ascii="標楷體" w:eastAsia="標楷體" w:hAnsi="標楷體"/>
          <w:sz w:val="28"/>
          <w:szCs w:val="28"/>
        </w:rPr>
        <w:t>分者，其中 10 學分得列入主修學系畢業學分，其採計之科目由</w:t>
      </w:r>
    </w:p>
    <w:p w:rsidR="00F86CD5" w:rsidRDefault="00B3574F" w:rsidP="007A1C74">
      <w:pPr>
        <w:spacing w:afterLines="30" w:after="108" w:line="380" w:lineRule="exact"/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93691">
        <w:rPr>
          <w:rFonts w:ascii="標楷體" w:eastAsia="標楷體" w:hAnsi="標楷體"/>
          <w:sz w:val="28"/>
          <w:szCs w:val="28"/>
        </w:rPr>
        <w:t>各學系認定。</w:t>
      </w:r>
    </w:p>
    <w:p w:rsidR="00A56D35" w:rsidRPr="00A56D35" w:rsidRDefault="00B3574F" w:rsidP="0040046C">
      <w:pPr>
        <w:spacing w:line="400" w:lineRule="exact"/>
        <w:ind w:leftChars="-295" w:left="-141" w:hangingChars="177" w:hanging="56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28"/>
        </w:rPr>
        <w:t>三、</w:t>
      </w:r>
      <w:r w:rsidR="00A56D35" w:rsidRPr="00A56D35">
        <w:rPr>
          <w:rFonts w:ascii="標楷體" w:eastAsia="標楷體" w:hAnsi="標楷體" w:hint="eastAsia"/>
          <w:b/>
          <w:sz w:val="32"/>
          <w:szCs w:val="32"/>
        </w:rPr>
        <w:t>本校已設置的「學分學程」</w:t>
      </w:r>
      <w:r w:rsidR="00CC2311">
        <w:rPr>
          <w:rFonts w:ascii="標楷體" w:eastAsia="標楷體" w:hAnsi="標楷體" w:hint="eastAsia"/>
          <w:b/>
          <w:sz w:val="32"/>
          <w:szCs w:val="32"/>
        </w:rPr>
        <w:t>:</w:t>
      </w:r>
    </w:p>
    <w:tbl>
      <w:tblPr>
        <w:tblpPr w:leftFromText="180" w:rightFromText="180" w:vertAnchor="text" w:horzAnchor="margin" w:tblpY="91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552"/>
        <w:gridCol w:w="2103"/>
      </w:tblGrid>
      <w:tr w:rsidR="00A56D35" w:rsidRPr="00982370" w:rsidTr="00DB5653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學分學程名稱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應修習學分數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49A6">
              <w:rPr>
                <w:rFonts w:ascii="標楷體" w:eastAsia="標楷體" w:hAnsi="標楷體" w:cs="新細明體"/>
                <w:kern w:val="0"/>
                <w:szCs w:val="24"/>
              </w:rPr>
              <w:t>華語文教學學分學程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49A6">
              <w:rPr>
                <w:rFonts w:ascii="標楷體" w:eastAsia="標楷體" w:hAnsi="標楷體" w:cs="新細明體"/>
                <w:kern w:val="0"/>
                <w:szCs w:val="24"/>
              </w:rPr>
              <w:t>文化創意產業學程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49A6">
              <w:rPr>
                <w:rFonts w:ascii="標楷體" w:eastAsia="標楷體" w:hAnsi="標楷體" w:cs="新細明體"/>
                <w:kern w:val="0"/>
                <w:szCs w:val="24"/>
              </w:rPr>
              <w:t>高齡服務事業與人力發展學程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49A6">
              <w:rPr>
                <w:rFonts w:ascii="標楷體" w:eastAsia="標楷體" w:hAnsi="標楷體" w:cs="新細明體"/>
                <w:kern w:val="0"/>
                <w:szCs w:val="24"/>
              </w:rPr>
              <w:t>補救教學學分學程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</w:tr>
      <w:tr w:rsidR="00A56D35" w:rsidRPr="00982370" w:rsidTr="009E124D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企業教育訓練學分學程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文學院新聞與大眾傳播學分學程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文學院人文與行政學分學程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表演藝術產業學分學程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有機農業-開心農場經營與創業學分學程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數位人文創新管理學分學程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A56D35" w:rsidRPr="00982370" w:rsidTr="00DB5653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5" w:rsidRPr="00982370" w:rsidRDefault="00A56D35" w:rsidP="00DB565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2370">
              <w:rPr>
                <w:rFonts w:ascii="標楷體" w:eastAsia="標楷體" w:hAnsi="標楷體" w:cs="新細明體" w:hint="eastAsia"/>
                <w:kern w:val="0"/>
                <w:szCs w:val="24"/>
              </w:rPr>
              <w:t>生物科技與製藥產業人才培育跨領域學分學程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5" w:rsidRPr="00982370" w:rsidRDefault="00A56D35" w:rsidP="00DB56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</w:tbl>
    <w:p w:rsidR="002234B0" w:rsidRDefault="002234B0" w:rsidP="009E124D">
      <w:pPr>
        <w:tabs>
          <w:tab w:val="left" w:pos="142"/>
        </w:tabs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A56D35" w:rsidRPr="00A56D35" w:rsidRDefault="00B3574F" w:rsidP="009E124D">
      <w:pPr>
        <w:tabs>
          <w:tab w:val="left" w:pos="142"/>
        </w:tabs>
        <w:spacing w:line="400" w:lineRule="exact"/>
        <w:ind w:leftChars="-295" w:left="-708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四、</w:t>
      </w:r>
      <w:r w:rsidR="00A56D35" w:rsidRPr="00A56D35">
        <w:rPr>
          <w:rFonts w:ascii="標楷體" w:eastAsia="標楷體" w:hAnsi="標楷體"/>
          <w:b/>
          <w:sz w:val="32"/>
          <w:szCs w:val="28"/>
        </w:rPr>
        <w:t>申請及核可程序：</w:t>
      </w:r>
    </w:p>
    <w:p w:rsidR="00193691" w:rsidRPr="000A046D" w:rsidRDefault="004C4F34" w:rsidP="00274180">
      <w:pPr>
        <w:spacing w:afterLines="50" w:after="180" w:line="400" w:lineRule="exact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學生申請修習</w:t>
      </w:r>
      <w:r w:rsidR="00DD1253">
        <w:rPr>
          <w:rFonts w:ascii="標楷體" w:eastAsia="標楷體" w:hAnsi="標楷體" w:hint="eastAsia"/>
          <w:sz w:val="28"/>
          <w:szCs w:val="28"/>
        </w:rPr>
        <w:t>學分</w:t>
      </w:r>
      <w:r>
        <w:rPr>
          <w:rFonts w:ascii="標楷體" w:eastAsia="標楷體" w:hAnsi="標楷體"/>
          <w:sz w:val="28"/>
          <w:szCs w:val="28"/>
        </w:rPr>
        <w:t>學程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D1253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本校教務處公告時程</w:t>
      </w:r>
      <w:r w:rsidR="00A56D35" w:rsidRPr="00A56D35">
        <w:rPr>
          <w:rFonts w:ascii="標楷體" w:eastAsia="標楷體" w:hAnsi="標楷體"/>
          <w:sz w:val="28"/>
          <w:szCs w:val="28"/>
        </w:rPr>
        <w:t>內</w:t>
      </w:r>
      <w:r w:rsidR="00DD1253">
        <w:rPr>
          <w:rFonts w:ascii="標楷體" w:eastAsia="標楷體" w:hAnsi="標楷體" w:hint="eastAsia"/>
          <w:sz w:val="28"/>
          <w:szCs w:val="28"/>
        </w:rPr>
        <w:t>(本學期申請期間為107年5月7日到</w:t>
      </w:r>
      <w:r w:rsidR="00B115D0">
        <w:rPr>
          <w:rFonts w:ascii="標楷體" w:eastAsia="標楷體" w:hAnsi="標楷體"/>
          <w:sz w:val="28"/>
          <w:szCs w:val="28"/>
        </w:rPr>
        <w:t>6</w:t>
      </w:r>
      <w:r w:rsidR="00DD1253">
        <w:rPr>
          <w:rFonts w:ascii="標楷體" w:eastAsia="標楷體" w:hAnsi="標楷體" w:hint="eastAsia"/>
          <w:sz w:val="28"/>
          <w:szCs w:val="28"/>
        </w:rPr>
        <w:t>月</w:t>
      </w:r>
      <w:r w:rsidR="00B115D0">
        <w:rPr>
          <w:rFonts w:ascii="標楷體" w:eastAsia="標楷體" w:hAnsi="標楷體" w:hint="eastAsia"/>
          <w:sz w:val="28"/>
          <w:szCs w:val="28"/>
        </w:rPr>
        <w:t>1</w:t>
      </w:r>
      <w:r w:rsidR="00DD1253">
        <w:rPr>
          <w:rFonts w:ascii="標楷體" w:eastAsia="標楷體" w:hAnsi="標楷體" w:hint="eastAsia"/>
          <w:sz w:val="28"/>
          <w:szCs w:val="28"/>
        </w:rPr>
        <w:t>日)</w:t>
      </w:r>
      <w:r w:rsidR="00A56D35" w:rsidRPr="00A56D35">
        <w:rPr>
          <w:rFonts w:ascii="標楷體" w:eastAsia="標楷體" w:hAnsi="標楷體"/>
          <w:sz w:val="28"/>
          <w:szCs w:val="28"/>
        </w:rPr>
        <w:t>至本校教務處</w:t>
      </w:r>
      <w:r w:rsidR="00DD1253">
        <w:rPr>
          <w:rFonts w:ascii="標楷體" w:eastAsia="標楷體" w:hAnsi="標楷體" w:hint="eastAsia"/>
          <w:sz w:val="28"/>
          <w:szCs w:val="28"/>
        </w:rPr>
        <w:t>和平教務組</w:t>
      </w:r>
      <w:r w:rsidR="00A56D35" w:rsidRPr="00A56D35">
        <w:rPr>
          <w:rFonts w:ascii="標楷體" w:eastAsia="標楷體" w:hAnsi="標楷體"/>
          <w:sz w:val="28"/>
          <w:szCs w:val="28"/>
        </w:rPr>
        <w:t>網頁下載</w:t>
      </w:r>
      <w:r w:rsidR="003D3186">
        <w:rPr>
          <w:rFonts w:ascii="標楷體" w:eastAsia="標楷體" w:hAnsi="標楷體" w:hint="eastAsia"/>
          <w:sz w:val="28"/>
          <w:szCs w:val="28"/>
        </w:rPr>
        <w:t>填寫</w:t>
      </w:r>
      <w:r w:rsidR="007C263A" w:rsidRPr="00DB5653">
        <w:rPr>
          <w:rFonts w:ascii="標楷體" w:eastAsia="標楷體" w:hAnsi="標楷體" w:hint="eastAsia"/>
          <w:sz w:val="28"/>
          <w:szCs w:val="28"/>
        </w:rPr>
        <w:t>「</w:t>
      </w:r>
      <w:hyperlink r:id="rId8" w:history="1">
        <w:r w:rsidR="007C263A" w:rsidRPr="00DB5653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修習學分學程申請書</w:t>
        </w:r>
      </w:hyperlink>
      <w:r w:rsidR="007C263A" w:rsidRPr="00DB5653">
        <w:rPr>
          <w:rFonts w:ascii="標楷體" w:eastAsia="標楷體" w:hAnsi="標楷體" w:hint="eastAsia"/>
          <w:sz w:val="28"/>
          <w:szCs w:val="28"/>
        </w:rPr>
        <w:t>」</w:t>
      </w:r>
      <w:r w:rsidR="00A56D35" w:rsidRPr="00A56D35">
        <w:rPr>
          <w:rFonts w:ascii="標楷體" w:eastAsia="標楷體" w:hAnsi="標楷體"/>
          <w:sz w:val="28"/>
          <w:szCs w:val="28"/>
        </w:rPr>
        <w:t>，</w:t>
      </w:r>
      <w:r w:rsidR="00DB5653">
        <w:rPr>
          <w:rFonts w:ascii="標楷體" w:eastAsia="標楷體" w:hAnsi="標楷體" w:hint="eastAsia"/>
          <w:sz w:val="28"/>
          <w:szCs w:val="28"/>
        </w:rPr>
        <w:t>並</w:t>
      </w:r>
      <w:r w:rsidR="00A56D35" w:rsidRPr="00A56D35">
        <w:rPr>
          <w:rFonts w:ascii="標楷體" w:eastAsia="標楷體" w:hAnsi="標楷體"/>
          <w:sz w:val="28"/>
          <w:szCs w:val="28"/>
        </w:rPr>
        <w:t>檢附歷年成績單資料一份，</w:t>
      </w:r>
      <w:r>
        <w:rPr>
          <w:rFonts w:ascii="標楷體" w:eastAsia="標楷體" w:hAnsi="標楷體"/>
          <w:sz w:val="28"/>
          <w:szCs w:val="28"/>
        </w:rPr>
        <w:t>經原系系主任（或所長）同意後</w:t>
      </w:r>
      <w:r w:rsidR="00A56D35" w:rsidRPr="00A56D35">
        <w:rPr>
          <w:rFonts w:ascii="標楷體" w:eastAsia="標楷體" w:hAnsi="標楷體"/>
          <w:sz w:val="28"/>
          <w:szCs w:val="28"/>
        </w:rPr>
        <w:t>，送至</w:t>
      </w:r>
      <w:r w:rsidR="00DD1253">
        <w:rPr>
          <w:rFonts w:ascii="標楷體" w:eastAsia="標楷體" w:hAnsi="標楷體" w:hint="eastAsia"/>
          <w:sz w:val="28"/>
          <w:szCs w:val="28"/>
        </w:rPr>
        <w:t>學程負責</w:t>
      </w:r>
      <w:r w:rsidR="00DB5653">
        <w:rPr>
          <w:rFonts w:ascii="標楷體" w:eastAsia="標楷體" w:hAnsi="標楷體" w:hint="eastAsia"/>
          <w:sz w:val="28"/>
          <w:szCs w:val="28"/>
        </w:rPr>
        <w:t>單位</w:t>
      </w:r>
      <w:r w:rsidR="00A56D35" w:rsidRPr="00A56D35">
        <w:rPr>
          <w:rFonts w:ascii="標楷體" w:eastAsia="標楷體" w:hAnsi="標楷體"/>
          <w:sz w:val="28"/>
          <w:szCs w:val="28"/>
        </w:rPr>
        <w:t>審查小組審核通過後，送交教務處核准</w:t>
      </w:r>
      <w:r>
        <w:rPr>
          <w:rFonts w:ascii="標楷體" w:eastAsia="標楷體" w:hAnsi="標楷體" w:hint="eastAsia"/>
          <w:sz w:val="28"/>
          <w:szCs w:val="28"/>
        </w:rPr>
        <w:t>並公告</w:t>
      </w:r>
      <w:r w:rsidR="00DD1253">
        <w:rPr>
          <w:rFonts w:ascii="標楷體" w:eastAsia="標楷體" w:hAnsi="標楷體" w:hint="eastAsia"/>
          <w:sz w:val="28"/>
          <w:szCs w:val="28"/>
        </w:rPr>
        <w:t>後</w:t>
      </w:r>
      <w:r w:rsidR="00A56D35" w:rsidRPr="00A56D35">
        <w:rPr>
          <w:rFonts w:ascii="標楷體" w:eastAsia="標楷體" w:hAnsi="標楷體"/>
          <w:sz w:val="28"/>
          <w:szCs w:val="28"/>
        </w:rPr>
        <w:t>始可修讀。</w:t>
      </w:r>
      <w:bookmarkStart w:id="0" w:name="_GoBack"/>
      <w:bookmarkEnd w:id="0"/>
    </w:p>
    <w:sectPr w:rsidR="00193691" w:rsidRPr="000A046D" w:rsidSect="009E124D">
      <w:pgSz w:w="11906" w:h="16838"/>
      <w:pgMar w:top="680" w:right="1797" w:bottom="340" w:left="179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CE" w:rsidRDefault="00981ECE" w:rsidP="002B54F0">
      <w:r>
        <w:separator/>
      </w:r>
    </w:p>
  </w:endnote>
  <w:endnote w:type="continuationSeparator" w:id="0">
    <w:p w:rsidR="00981ECE" w:rsidRDefault="00981ECE" w:rsidP="002B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CE" w:rsidRDefault="00981ECE" w:rsidP="002B54F0">
      <w:r>
        <w:separator/>
      </w:r>
    </w:p>
  </w:footnote>
  <w:footnote w:type="continuationSeparator" w:id="0">
    <w:p w:rsidR="00981ECE" w:rsidRDefault="00981ECE" w:rsidP="002B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221AA"/>
    <w:multiLevelType w:val="hybridMultilevel"/>
    <w:tmpl w:val="60366426"/>
    <w:lvl w:ilvl="0" w:tplc="F81C007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2A"/>
    <w:rsid w:val="000A046D"/>
    <w:rsid w:val="001177C1"/>
    <w:rsid w:val="00122910"/>
    <w:rsid w:val="00193691"/>
    <w:rsid w:val="001E7F59"/>
    <w:rsid w:val="001F1AE5"/>
    <w:rsid w:val="00211049"/>
    <w:rsid w:val="002234B0"/>
    <w:rsid w:val="00233294"/>
    <w:rsid w:val="00274180"/>
    <w:rsid w:val="002A47A9"/>
    <w:rsid w:val="002B54F0"/>
    <w:rsid w:val="00335C2A"/>
    <w:rsid w:val="00364238"/>
    <w:rsid w:val="003D01C5"/>
    <w:rsid w:val="003D3186"/>
    <w:rsid w:val="0040046C"/>
    <w:rsid w:val="00441F21"/>
    <w:rsid w:val="00441F41"/>
    <w:rsid w:val="00453F82"/>
    <w:rsid w:val="0048067A"/>
    <w:rsid w:val="004C4F34"/>
    <w:rsid w:val="004D14DC"/>
    <w:rsid w:val="00502827"/>
    <w:rsid w:val="0059752A"/>
    <w:rsid w:val="00604763"/>
    <w:rsid w:val="007143E9"/>
    <w:rsid w:val="00722075"/>
    <w:rsid w:val="00785CBD"/>
    <w:rsid w:val="007A1C74"/>
    <w:rsid w:val="007C263A"/>
    <w:rsid w:val="007E3E63"/>
    <w:rsid w:val="007F4C8B"/>
    <w:rsid w:val="008649A6"/>
    <w:rsid w:val="008B11D3"/>
    <w:rsid w:val="008C210B"/>
    <w:rsid w:val="008E1104"/>
    <w:rsid w:val="008E64AB"/>
    <w:rsid w:val="009230D2"/>
    <w:rsid w:val="00951A01"/>
    <w:rsid w:val="00981ECE"/>
    <w:rsid w:val="00982370"/>
    <w:rsid w:val="009C454B"/>
    <w:rsid w:val="009E124D"/>
    <w:rsid w:val="00A40D17"/>
    <w:rsid w:val="00A435D4"/>
    <w:rsid w:val="00A56D35"/>
    <w:rsid w:val="00A749E6"/>
    <w:rsid w:val="00A836EB"/>
    <w:rsid w:val="00B115D0"/>
    <w:rsid w:val="00B3574F"/>
    <w:rsid w:val="00B54D27"/>
    <w:rsid w:val="00BA2ACA"/>
    <w:rsid w:val="00BA551C"/>
    <w:rsid w:val="00C46560"/>
    <w:rsid w:val="00C51EB8"/>
    <w:rsid w:val="00C920D0"/>
    <w:rsid w:val="00CA3477"/>
    <w:rsid w:val="00CC2311"/>
    <w:rsid w:val="00CE78AC"/>
    <w:rsid w:val="00D03DF5"/>
    <w:rsid w:val="00D1261F"/>
    <w:rsid w:val="00DB5653"/>
    <w:rsid w:val="00DD1253"/>
    <w:rsid w:val="00DF5918"/>
    <w:rsid w:val="00E16EBF"/>
    <w:rsid w:val="00E52444"/>
    <w:rsid w:val="00E956D5"/>
    <w:rsid w:val="00EC4E4A"/>
    <w:rsid w:val="00F041E7"/>
    <w:rsid w:val="00F64071"/>
    <w:rsid w:val="00F86CD5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CB85EA-1CE8-4243-91C8-A4A2C2A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7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03DF5"/>
    <w:pPr>
      <w:ind w:leftChars="200" w:left="480"/>
    </w:pPr>
  </w:style>
  <w:style w:type="character" w:styleId="a4">
    <w:name w:val="Hyperlink"/>
    <w:basedOn w:val="a0"/>
    <w:uiPriority w:val="99"/>
    <w:unhideWhenUsed/>
    <w:rsid w:val="00DB56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5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54F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nu.edu.tw/~gad/07/ProCourseApplication1010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7726-023D-40F6-83B8-4AE111DD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2018-05-03T08:49:00Z</cp:lastPrinted>
  <dcterms:created xsi:type="dcterms:W3CDTF">2018-04-20T09:12:00Z</dcterms:created>
  <dcterms:modified xsi:type="dcterms:W3CDTF">2018-05-21T05:11:00Z</dcterms:modified>
</cp:coreProperties>
</file>